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748"/>
        <w:gridCol w:w="2203"/>
        <w:gridCol w:w="5117"/>
        <w:gridCol w:w="840"/>
        <w:gridCol w:w="720"/>
      </w:tblGrid>
      <w:tr w:rsidR="00A1786B" w:rsidRPr="002200CC" w:rsidTr="001C6144">
        <w:trPr>
          <w:cantSplit/>
        </w:trPr>
        <w:tc>
          <w:tcPr>
            <w:tcW w:w="72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大項</w:t>
            </w:r>
          </w:p>
        </w:tc>
        <w:tc>
          <w:tcPr>
            <w:tcW w:w="29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細目</w:t>
            </w:r>
          </w:p>
        </w:tc>
        <w:tc>
          <w:tcPr>
            <w:tcW w:w="51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自評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1786B" w:rsidRPr="002200CC" w:rsidRDefault="00A1786B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2200CC">
              <w:rPr>
                <w:rFonts w:ascii="標楷體" w:eastAsia="標楷體" w:hAnsi="標楷體" w:hint="eastAsia"/>
                <w:b/>
                <w:sz w:val="28"/>
              </w:rPr>
              <w:t>審核</w:t>
            </w:r>
          </w:p>
        </w:tc>
      </w:tr>
      <w:tr w:rsidR="00A50946" w:rsidRPr="002200CC" w:rsidTr="001C6144">
        <w:trPr>
          <w:cantSplit/>
        </w:trPr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  <w:r w:rsidRPr="002200CC">
              <w:rPr>
                <w:rFonts w:ascii="標楷體" w:eastAsia="標楷體" w:hAnsi="標楷體"/>
                <w:b/>
                <w:sz w:val="28"/>
              </w:rPr>
              <w:t>A</w:t>
            </w:r>
            <w:r w:rsidRPr="002200CC">
              <w:rPr>
                <w:rFonts w:ascii="標楷體" w:eastAsia="標楷體" w:hAnsi="標楷體"/>
                <w:sz w:val="28"/>
              </w:rPr>
              <w:t>.</w:t>
            </w:r>
          </w:p>
          <w:p w:rsidR="00A50946" w:rsidRPr="004C0850" w:rsidRDefault="00A50946" w:rsidP="004C0850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C0850">
              <w:rPr>
                <w:rFonts w:ascii="標楷體" w:eastAsia="標楷體" w:hAnsi="標楷體" w:hint="eastAsia"/>
                <w:color w:val="000000" w:themeColor="text1"/>
                <w:sz w:val="28"/>
              </w:rPr>
              <w:t>學術研究</w:t>
            </w:r>
            <w:r w:rsidRPr="004C0850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4C0850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6355DD" w:rsidRPr="004C0850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  <w:r w:rsidRPr="004C0850">
              <w:rPr>
                <w:rFonts w:ascii="標楷體" w:eastAsia="標楷體" w:hAnsi="標楷體" w:hint="eastAsia"/>
                <w:color w:val="000000" w:themeColor="text1"/>
                <w:szCs w:val="24"/>
              </w:rPr>
              <w:t>%</w:t>
            </w:r>
            <w:r w:rsidRPr="004C0850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</w:p>
        </w:tc>
        <w:tc>
          <w:tcPr>
            <w:tcW w:w="748" w:type="dxa"/>
            <w:vMerge w:val="restart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A50946" w:rsidRPr="006355DD" w:rsidRDefault="00A50946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6355DD">
              <w:rPr>
                <w:rFonts w:ascii="標楷體" w:eastAsia="標楷體" w:hAnsi="標楷體"/>
                <w:b/>
                <w:color w:val="000000" w:themeColor="text1"/>
                <w:sz w:val="28"/>
              </w:rPr>
              <w:t>A1:</w:t>
            </w:r>
          </w:p>
          <w:p w:rsidR="00A50946" w:rsidRPr="006355DD" w:rsidRDefault="00634DAB" w:rsidP="00634DA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355DD">
              <w:rPr>
                <w:rFonts w:ascii="標楷體" w:eastAsia="標楷體" w:hAnsi="標楷體" w:hint="eastAsia"/>
                <w:color w:val="000000" w:themeColor="text1"/>
                <w:sz w:val="28"/>
              </w:rPr>
              <w:t>技術報告</w:t>
            </w:r>
            <w:r w:rsidR="00A50946" w:rsidRPr="006355DD">
              <w:rPr>
                <w:rFonts w:ascii="標楷體" w:eastAsia="標楷體" w:hAnsi="標楷體" w:hint="eastAsia"/>
                <w:color w:val="000000" w:themeColor="text1"/>
                <w:sz w:val="28"/>
              </w:rPr>
              <w:t>外審部分</w:t>
            </w:r>
            <w:r w:rsidRPr="006355DD">
              <w:rPr>
                <w:rFonts w:ascii="標楷體" w:eastAsia="標楷體" w:hAnsi="標楷體" w:hint="eastAsia"/>
                <w:color w:val="000000" w:themeColor="text1"/>
                <w:sz w:val="28"/>
              </w:rPr>
              <w:t>40</w:t>
            </w:r>
            <w:r w:rsidR="00A50946" w:rsidRPr="006355DD">
              <w:rPr>
                <w:rFonts w:ascii="標楷體" w:eastAsia="標楷體" w:hAnsi="標楷體" w:hint="eastAsia"/>
                <w:color w:val="000000" w:themeColor="text1"/>
                <w:sz w:val="28"/>
              </w:rPr>
              <w:t>%</w:t>
            </w:r>
          </w:p>
        </w:tc>
        <w:tc>
          <w:tcPr>
            <w:tcW w:w="2203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a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1a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外審成績點數：審查人員（一）</w:t>
            </w:r>
          </w:p>
        </w:tc>
        <w:tc>
          <w:tcPr>
            <w:tcW w:w="5117" w:type="dxa"/>
            <w:vMerge w:val="restart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:rsidR="00A50946" w:rsidRPr="008B07B9" w:rsidRDefault="00A5094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依本校教師升等計分表換算</w:t>
            </w:r>
          </w:p>
        </w:tc>
        <w:tc>
          <w:tcPr>
            <w:tcW w:w="840" w:type="dxa"/>
            <w:vMerge w:val="restart"/>
            <w:tcBorders>
              <w:top w:val="nil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1C614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6355DD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r w:rsidRPr="008B07B9">
              <w:rPr>
                <w:rFonts w:ascii="標楷體" w:eastAsia="標楷體" w:hAnsi="標楷體" w:hint="eastAsia"/>
                <w:szCs w:val="24"/>
              </w:rPr>
              <w:t>1b外審成績點數：審查人員（二）</w:t>
            </w:r>
          </w:p>
        </w:tc>
        <w:tc>
          <w:tcPr>
            <w:tcW w:w="51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1C614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6355DD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20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szCs w:val="24"/>
              </w:rPr>
              <w:t>A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B07B9">
                <w:rPr>
                  <w:rFonts w:ascii="標楷體" w:eastAsia="標楷體" w:hAnsi="標楷體" w:hint="eastAsia"/>
                  <w:szCs w:val="24"/>
                </w:rPr>
                <w:t>1c</w:t>
              </w:r>
            </w:smartTag>
            <w:r w:rsidRPr="008B07B9">
              <w:rPr>
                <w:rFonts w:ascii="標楷體" w:eastAsia="標楷體" w:hAnsi="標楷體" w:hint="eastAsia"/>
                <w:szCs w:val="24"/>
              </w:rPr>
              <w:t>外審成績點數：審查人員（三）</w:t>
            </w:r>
          </w:p>
        </w:tc>
        <w:tc>
          <w:tcPr>
            <w:tcW w:w="511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6355DD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三位審查人員點數和</w:t>
            </w: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6355DD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 w:hint="eastAsia"/>
                <w:szCs w:val="24"/>
              </w:rPr>
              <w:t>折算分數</w:t>
            </w:r>
          </w:p>
        </w:tc>
        <w:tc>
          <w:tcPr>
            <w:tcW w:w="840" w:type="dxa"/>
            <w:vMerge/>
            <w:tcBorders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nil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50946" w:rsidRPr="002200CC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A50946" w:rsidRPr="006355DD" w:rsidRDefault="00A50946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3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8B07B9" w:rsidRDefault="00A50946" w:rsidP="00634DAB">
            <w:pPr>
              <w:rPr>
                <w:rFonts w:ascii="標楷體" w:eastAsia="標楷體" w:hAnsi="標楷體"/>
                <w:b/>
                <w:szCs w:val="24"/>
              </w:rPr>
            </w:pPr>
            <w:r w:rsidRPr="008B07B9">
              <w:rPr>
                <w:rFonts w:ascii="標楷體" w:eastAsia="標楷體" w:hAnsi="標楷體"/>
                <w:b/>
                <w:szCs w:val="24"/>
              </w:rPr>
              <w:t>A1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小計</w:t>
            </w:r>
            <w:r w:rsidRPr="008B07B9">
              <w:rPr>
                <w:rFonts w:ascii="標楷體" w:eastAsia="標楷體" w:hAnsi="標楷體"/>
                <w:b/>
                <w:szCs w:val="24"/>
              </w:rPr>
              <w:t>(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折算</w:t>
            </w:r>
            <w:r w:rsidRPr="008B07B9">
              <w:rPr>
                <w:rFonts w:ascii="標楷體" w:eastAsia="標楷體" w:hAnsi="標楷體" w:hint="eastAsia"/>
                <w:b/>
                <w:bCs/>
                <w:szCs w:val="24"/>
              </w:rPr>
              <w:t>分數</w:t>
            </w:r>
            <w:r w:rsidRPr="008B07B9">
              <w:rPr>
                <w:rFonts w:ascii="標楷體" w:eastAsia="標楷體" w:hAnsi="標楷體"/>
                <w:b/>
                <w:bCs/>
                <w:szCs w:val="24"/>
              </w:rPr>
              <w:t>*</w:t>
            </w:r>
            <w:r w:rsidR="00634DAB">
              <w:rPr>
                <w:rFonts w:ascii="標楷體" w:eastAsia="標楷體" w:hAnsi="標楷體" w:hint="eastAsia"/>
                <w:b/>
                <w:bCs/>
                <w:szCs w:val="24"/>
              </w:rPr>
              <w:t>40</w:t>
            </w:r>
            <w:r w:rsidRPr="008B07B9">
              <w:rPr>
                <w:rFonts w:ascii="標楷體" w:eastAsia="標楷體" w:hAnsi="標楷體"/>
                <w:b/>
                <w:szCs w:val="24"/>
              </w:rPr>
              <w:t>%)</w:t>
            </w:r>
          </w:p>
        </w:tc>
        <w:tc>
          <w:tcPr>
            <w:tcW w:w="840" w:type="dxa"/>
            <w:vMerge/>
            <w:tcBorders>
              <w:bottom w:val="single" w:sz="6" w:space="0" w:color="auto"/>
              <w:tr2bl w:val="single" w:sz="6" w:space="0" w:color="auto"/>
            </w:tcBorders>
            <w:shd w:val="clear" w:color="auto" w:fill="auto"/>
          </w:tcPr>
          <w:p w:rsidR="00A50946" w:rsidRPr="008B07B9" w:rsidRDefault="00A50946">
            <w:pPr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0946" w:rsidRPr="002200CC" w:rsidRDefault="00A5094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1786B" w:rsidRPr="002200CC" w:rsidTr="001C6144">
        <w:trPr>
          <w:cantSplit/>
          <w:trHeight w:val="898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A1786B" w:rsidRPr="006355DD" w:rsidRDefault="00A1786B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6355DD">
              <w:rPr>
                <w:rFonts w:ascii="標楷體" w:eastAsia="標楷體" w:hAnsi="標楷體"/>
                <w:b/>
                <w:color w:val="000000" w:themeColor="text1"/>
                <w:sz w:val="28"/>
              </w:rPr>
              <w:t>A2:</w:t>
            </w:r>
          </w:p>
          <w:p w:rsidR="00AB16B6" w:rsidRDefault="00A1786B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355DD">
              <w:rPr>
                <w:rFonts w:ascii="標楷體" w:eastAsia="標楷體" w:hAnsi="標楷體" w:hint="eastAsia"/>
                <w:color w:val="000000" w:themeColor="text1"/>
                <w:sz w:val="28"/>
              </w:rPr>
              <w:t>七年內</w:t>
            </w:r>
            <w:r w:rsidR="00634DAB" w:rsidRPr="006355DD">
              <w:rPr>
                <w:rFonts w:ascii="標楷體" w:eastAsia="標楷體" w:hAnsi="標楷體" w:hint="eastAsia"/>
                <w:color w:val="000000" w:themeColor="text1"/>
                <w:sz w:val="28"/>
              </w:rPr>
              <w:t>60</w:t>
            </w:r>
            <w:r w:rsidRPr="006355DD">
              <w:rPr>
                <w:rFonts w:ascii="標楷體" w:eastAsia="標楷體" w:hAnsi="標楷體"/>
                <w:color w:val="000000" w:themeColor="text1"/>
                <w:sz w:val="28"/>
              </w:rPr>
              <w:t>%</w:t>
            </w: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B16B6" w:rsidRPr="00AB16B6" w:rsidRDefault="00AB16B6" w:rsidP="00AB16B6">
            <w:pPr>
              <w:rPr>
                <w:rFonts w:ascii="標楷體" w:eastAsia="標楷體" w:hAnsi="標楷體"/>
                <w:sz w:val="28"/>
              </w:rPr>
            </w:pPr>
          </w:p>
          <w:p w:rsidR="00A1786B" w:rsidRPr="00AB16B6" w:rsidRDefault="00A1786B" w:rsidP="00AB16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A1786B" w:rsidRPr="004C0850" w:rsidRDefault="00A1786B" w:rsidP="00AA55E7">
            <w:pPr>
              <w:spacing w:before="40" w:after="40" w:line="320" w:lineRule="exac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4C0850">
              <w:rPr>
                <w:rFonts w:ascii="標楷體" w:eastAsia="標楷體" w:hAnsi="標楷體" w:hint="eastAsia"/>
                <w:color w:val="000000" w:themeColor="text1"/>
                <w:szCs w:val="22"/>
              </w:rPr>
              <w:lastRenderedPageBreak/>
              <w:t>七年內本職級所提並獲核准之政府委託研究計畫及獎助事項</w:t>
            </w:r>
          </w:p>
          <w:p w:rsidR="00A1786B" w:rsidRPr="004C0850" w:rsidRDefault="00A1786B" w:rsidP="00723C8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2"/>
                <w:szCs w:val="22"/>
              </w:rPr>
            </w:pPr>
          </w:p>
          <w:p w:rsidR="00AA55E7" w:rsidRPr="004C0850" w:rsidRDefault="00A1786B" w:rsidP="00723C8C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proofErr w:type="gramStart"/>
            <w:r w:rsidRPr="004C085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註</w:t>
            </w:r>
            <w:proofErr w:type="gramEnd"/>
            <w:r w:rsidRPr="004C085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：</w:t>
            </w:r>
          </w:p>
          <w:p w:rsidR="00A1786B" w:rsidRPr="004C0850" w:rsidRDefault="00AA55E7" w:rsidP="00AA55E7">
            <w:pPr>
              <w:jc w:val="both"/>
              <w:rPr>
                <w:rFonts w:ascii="標楷體" w:eastAsia="標楷體" w:hAnsi="標楷體"/>
                <w:bCs/>
                <w:color w:val="000000" w:themeColor="text1"/>
                <w:sz w:val="20"/>
                <w:szCs w:val="22"/>
              </w:rPr>
            </w:pPr>
            <w:r w:rsidRPr="004C085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1.</w:t>
            </w:r>
            <w:r w:rsidR="00A1786B" w:rsidRPr="004C0850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2"/>
              </w:rPr>
              <w:t>提升等副教授者，其本職級為助理教授；提升等教授者，其本職級為副教授。</w:t>
            </w:r>
          </w:p>
          <w:p w:rsidR="001C6144" w:rsidRDefault="00AA55E7" w:rsidP="00AA55E7">
            <w:pPr>
              <w:jc w:val="both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4C0850">
              <w:rPr>
                <w:rFonts w:ascii="標楷體" w:eastAsia="標楷體" w:hAnsi="標楷體" w:hint="eastAsia"/>
                <w:color w:val="000000" w:themeColor="text1"/>
                <w:sz w:val="20"/>
              </w:rPr>
              <w:t>2.</w:t>
            </w:r>
            <w:r w:rsidRPr="004C0850">
              <w:rPr>
                <w:rFonts w:eastAsia="標楷體" w:hAnsi="標楷體"/>
                <w:color w:val="000000" w:themeColor="text1"/>
                <w:sz w:val="20"/>
              </w:rPr>
              <w:t>研究計畫之認定：計畫開始執行日期應於七年內本職級之期程內。</w:t>
            </w:r>
          </w:p>
          <w:p w:rsidR="001C6144" w:rsidRPr="001C6144" w:rsidRDefault="001C6144" w:rsidP="001C6144">
            <w:pPr>
              <w:rPr>
                <w:rFonts w:ascii="標楷體" w:eastAsia="標楷體" w:hAnsi="標楷體"/>
                <w:sz w:val="20"/>
              </w:rPr>
            </w:pPr>
          </w:p>
          <w:p w:rsidR="001C6144" w:rsidRPr="001C6144" w:rsidRDefault="001C6144" w:rsidP="001C6144">
            <w:pPr>
              <w:rPr>
                <w:rFonts w:ascii="標楷體" w:eastAsia="標楷體" w:hAnsi="標楷體"/>
                <w:sz w:val="20"/>
              </w:rPr>
            </w:pPr>
          </w:p>
          <w:p w:rsidR="001C6144" w:rsidRPr="001C6144" w:rsidRDefault="001C6144" w:rsidP="001C6144">
            <w:pPr>
              <w:rPr>
                <w:rFonts w:ascii="標楷體" w:eastAsia="標楷體" w:hAnsi="標楷體"/>
                <w:sz w:val="20"/>
              </w:rPr>
            </w:pPr>
          </w:p>
          <w:p w:rsidR="001C6144" w:rsidRPr="001C6144" w:rsidRDefault="001C6144" w:rsidP="001C6144">
            <w:pPr>
              <w:rPr>
                <w:rFonts w:ascii="標楷體" w:eastAsia="標楷體" w:hAnsi="標楷體"/>
                <w:sz w:val="20"/>
              </w:rPr>
            </w:pPr>
          </w:p>
          <w:p w:rsidR="001C6144" w:rsidRPr="001C6144" w:rsidRDefault="001C6144" w:rsidP="001C6144">
            <w:pPr>
              <w:rPr>
                <w:rFonts w:ascii="標楷體" w:eastAsia="標楷體" w:hAnsi="標楷體"/>
                <w:sz w:val="20"/>
              </w:rPr>
            </w:pPr>
          </w:p>
          <w:p w:rsidR="001C6144" w:rsidRPr="001C6144" w:rsidRDefault="001C6144" w:rsidP="001C6144">
            <w:pPr>
              <w:rPr>
                <w:rFonts w:ascii="標楷體" w:eastAsia="標楷體" w:hAnsi="標楷體"/>
                <w:sz w:val="20"/>
              </w:rPr>
            </w:pPr>
          </w:p>
          <w:p w:rsidR="001C6144" w:rsidRPr="001C6144" w:rsidRDefault="001C6144" w:rsidP="001C6144">
            <w:pPr>
              <w:rPr>
                <w:rFonts w:ascii="標楷體" w:eastAsia="標楷體" w:hAnsi="標楷體"/>
                <w:sz w:val="20"/>
              </w:rPr>
            </w:pPr>
          </w:p>
          <w:p w:rsidR="001C6144" w:rsidRPr="001C6144" w:rsidRDefault="001C6144" w:rsidP="001C6144">
            <w:pPr>
              <w:rPr>
                <w:rFonts w:ascii="標楷體" w:eastAsia="標楷體" w:hAnsi="標楷體"/>
                <w:sz w:val="20"/>
              </w:rPr>
            </w:pPr>
          </w:p>
          <w:p w:rsidR="001C6144" w:rsidRPr="001C6144" w:rsidRDefault="001C6144" w:rsidP="001C6144">
            <w:pPr>
              <w:rPr>
                <w:rFonts w:ascii="標楷體" w:eastAsia="標楷體" w:hAnsi="標楷體"/>
                <w:sz w:val="20"/>
              </w:rPr>
            </w:pPr>
          </w:p>
          <w:p w:rsidR="001C6144" w:rsidRPr="001C6144" w:rsidRDefault="001C6144" w:rsidP="001C6144">
            <w:pPr>
              <w:rPr>
                <w:rFonts w:ascii="標楷體" w:eastAsia="標楷體" w:hAnsi="標楷體"/>
                <w:sz w:val="20"/>
              </w:rPr>
            </w:pPr>
          </w:p>
          <w:p w:rsidR="001C6144" w:rsidRPr="001C6144" w:rsidRDefault="001C6144" w:rsidP="001C6144">
            <w:pPr>
              <w:rPr>
                <w:rFonts w:ascii="標楷體" w:eastAsia="標楷體" w:hAnsi="標楷體"/>
                <w:sz w:val="20"/>
              </w:rPr>
            </w:pPr>
          </w:p>
          <w:p w:rsidR="001C6144" w:rsidRPr="001C6144" w:rsidRDefault="001C6144" w:rsidP="001C6144">
            <w:pPr>
              <w:rPr>
                <w:rFonts w:ascii="標楷體" w:eastAsia="標楷體" w:hAnsi="標楷體"/>
                <w:sz w:val="20"/>
              </w:rPr>
            </w:pPr>
          </w:p>
          <w:p w:rsidR="001C6144" w:rsidRPr="001C6144" w:rsidRDefault="001C6144" w:rsidP="001C6144">
            <w:pPr>
              <w:rPr>
                <w:rFonts w:ascii="標楷體" w:eastAsia="標楷體" w:hAnsi="標楷體"/>
                <w:sz w:val="20"/>
              </w:rPr>
            </w:pPr>
          </w:p>
          <w:p w:rsidR="00167DC0" w:rsidRDefault="00167DC0" w:rsidP="001C6144">
            <w:pPr>
              <w:rPr>
                <w:rFonts w:ascii="標楷體" w:eastAsia="標楷體" w:hAnsi="標楷體"/>
                <w:sz w:val="20"/>
              </w:rPr>
            </w:pPr>
          </w:p>
          <w:p w:rsidR="00167DC0" w:rsidRPr="00167DC0" w:rsidRDefault="00167DC0" w:rsidP="00167DC0">
            <w:pPr>
              <w:rPr>
                <w:rFonts w:ascii="標楷體" w:eastAsia="標楷體" w:hAnsi="標楷體"/>
                <w:sz w:val="20"/>
              </w:rPr>
            </w:pPr>
          </w:p>
          <w:p w:rsidR="00167DC0" w:rsidRPr="00167DC0" w:rsidRDefault="00167DC0" w:rsidP="00167DC0">
            <w:pPr>
              <w:rPr>
                <w:rFonts w:ascii="標楷體" w:eastAsia="標楷體" w:hAnsi="標楷體"/>
                <w:sz w:val="20"/>
              </w:rPr>
            </w:pPr>
          </w:p>
          <w:p w:rsidR="00167DC0" w:rsidRPr="00167DC0" w:rsidRDefault="00167DC0" w:rsidP="00167DC0">
            <w:pPr>
              <w:rPr>
                <w:rFonts w:ascii="標楷體" w:eastAsia="標楷體" w:hAnsi="標楷體"/>
                <w:sz w:val="20"/>
              </w:rPr>
            </w:pPr>
          </w:p>
          <w:p w:rsidR="00167DC0" w:rsidRPr="00167DC0" w:rsidRDefault="00167DC0" w:rsidP="00167DC0">
            <w:pPr>
              <w:rPr>
                <w:rFonts w:ascii="標楷體" w:eastAsia="標楷體" w:hAnsi="標楷體"/>
                <w:sz w:val="20"/>
              </w:rPr>
            </w:pPr>
          </w:p>
          <w:p w:rsidR="00167DC0" w:rsidRPr="00167DC0" w:rsidRDefault="00167DC0" w:rsidP="00167DC0">
            <w:pPr>
              <w:rPr>
                <w:rFonts w:ascii="標楷體" w:eastAsia="標楷體" w:hAnsi="標楷體"/>
                <w:sz w:val="20"/>
              </w:rPr>
            </w:pPr>
          </w:p>
          <w:p w:rsidR="00167DC0" w:rsidRPr="00167DC0" w:rsidRDefault="00167DC0" w:rsidP="00167DC0">
            <w:pPr>
              <w:rPr>
                <w:rFonts w:ascii="標楷體" w:eastAsia="標楷體" w:hAnsi="標楷體"/>
                <w:sz w:val="20"/>
              </w:rPr>
            </w:pPr>
          </w:p>
          <w:p w:rsidR="00167DC0" w:rsidRPr="00167DC0" w:rsidRDefault="00167DC0" w:rsidP="00167DC0">
            <w:pPr>
              <w:rPr>
                <w:rFonts w:ascii="標楷體" w:eastAsia="標楷體" w:hAnsi="標楷體"/>
                <w:sz w:val="20"/>
              </w:rPr>
            </w:pPr>
          </w:p>
          <w:p w:rsidR="00AA55E7" w:rsidRPr="00167DC0" w:rsidRDefault="00AA55E7" w:rsidP="00167DC0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C7318" w:rsidRPr="00AB16B6" w:rsidRDefault="009C7318" w:rsidP="009C7318">
            <w:pPr>
              <w:ind w:leftChars="15" w:left="396" w:hangingChars="150" w:hanging="360"/>
              <w:rPr>
                <w:rFonts w:eastAsia="標楷體"/>
                <w:b/>
                <w:color w:val="000000" w:themeColor="text1"/>
                <w:szCs w:val="24"/>
              </w:rPr>
            </w:pP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A2a：</w:t>
            </w:r>
            <w:r w:rsidRPr="00AB16B6">
              <w:rPr>
                <w:rFonts w:eastAsia="標楷體"/>
                <w:b/>
                <w:color w:val="000000" w:themeColor="text1"/>
                <w:szCs w:val="24"/>
              </w:rPr>
              <w:t>經研發處認定之科技部研究計畫：</w:t>
            </w:r>
          </w:p>
          <w:tbl>
            <w:tblPr>
              <w:tblW w:w="4523" w:type="dxa"/>
              <w:tblInd w:w="46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3211"/>
            </w:tblGrid>
            <w:tr w:rsidR="00AB16B6" w:rsidRPr="00AB16B6" w:rsidTr="00B56144">
              <w:trPr>
                <w:trHeight w:val="284"/>
              </w:trPr>
              <w:tc>
                <w:tcPr>
                  <w:tcW w:w="1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7318" w:rsidRPr="00AB16B6" w:rsidRDefault="009C7318" w:rsidP="00B56144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AB16B6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特約研究計畫</w:t>
                  </w:r>
                </w:p>
              </w:tc>
              <w:tc>
                <w:tcPr>
                  <w:tcW w:w="321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7318" w:rsidRPr="00AB16B6" w:rsidRDefault="009C7318" w:rsidP="00B56144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AB16B6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六個月(含)以上，每年每件</w:t>
                  </w:r>
                  <w:r w:rsidRPr="00AB16B6"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  <w:t>12</w:t>
                  </w:r>
                  <w:r w:rsidRPr="00AB16B6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分；未達六個月，每年每件6分</w:t>
                  </w:r>
                </w:p>
              </w:tc>
            </w:tr>
            <w:tr w:rsidR="00AB16B6" w:rsidRPr="00AB16B6" w:rsidTr="00B56144">
              <w:trPr>
                <w:trHeight w:val="284"/>
              </w:trPr>
              <w:tc>
                <w:tcPr>
                  <w:tcW w:w="1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C7318" w:rsidRPr="00AB16B6" w:rsidRDefault="009C7318" w:rsidP="00B56144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AB16B6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專題研究計畫</w:t>
                  </w:r>
                </w:p>
              </w:tc>
              <w:tc>
                <w:tcPr>
                  <w:tcW w:w="3211" w:type="dxa"/>
                  <w:vAlign w:val="center"/>
                  <w:hideMark/>
                </w:tcPr>
                <w:p w:rsidR="009C7318" w:rsidRPr="00AB16B6" w:rsidRDefault="009C7318" w:rsidP="00B56144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b/>
                      <w:color w:val="000000" w:themeColor="text1"/>
                      <w:sz w:val="20"/>
                    </w:rPr>
                  </w:pPr>
                  <w:r w:rsidRPr="00AB16B6">
                    <w:rPr>
                      <w:rFonts w:ascii="標楷體" w:eastAsia="標楷體" w:hAnsi="標楷體" w:hint="eastAsia"/>
                      <w:b/>
                      <w:color w:val="000000" w:themeColor="text1"/>
                      <w:sz w:val="20"/>
                    </w:rPr>
                    <w:t>六個月(含)以上，每年每件3分；未達六個月，每年每件1.5分</w:t>
                  </w:r>
                </w:p>
              </w:tc>
            </w:tr>
          </w:tbl>
          <w:p w:rsidR="00CA4628" w:rsidRPr="00AB16B6" w:rsidRDefault="00CA4628" w:rsidP="009C7318">
            <w:pPr>
              <w:ind w:leftChars="15" w:left="336" w:hangingChars="150" w:hanging="300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A1786B" w:rsidRPr="002200CC" w:rsidRDefault="00A1786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B16B6" w:rsidRPr="002200CC" w:rsidTr="001C6144">
        <w:trPr>
          <w:cantSplit/>
          <w:trHeight w:val="898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6B6" w:rsidRPr="002200CC" w:rsidRDefault="00AB16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top w:val="nil"/>
              <w:left w:val="nil"/>
            </w:tcBorders>
            <w:shd w:val="clear" w:color="auto" w:fill="auto"/>
          </w:tcPr>
          <w:p w:rsidR="00AB16B6" w:rsidRPr="006355DD" w:rsidRDefault="00AB16B6">
            <w:pPr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2203" w:type="dxa"/>
            <w:vMerge/>
            <w:tcBorders>
              <w:top w:val="nil"/>
            </w:tcBorders>
            <w:shd w:val="clear" w:color="auto" w:fill="auto"/>
            <w:vAlign w:val="center"/>
          </w:tcPr>
          <w:p w:rsidR="00AB16B6" w:rsidRPr="004C0850" w:rsidRDefault="00AB16B6" w:rsidP="00AA55E7">
            <w:pPr>
              <w:spacing w:before="40" w:after="40" w:line="320" w:lineRule="exac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16B6" w:rsidRPr="00BF6DD4" w:rsidRDefault="00AB16B6" w:rsidP="00AB16B6">
            <w:pPr>
              <w:snapToGrid w:val="0"/>
              <w:spacing w:line="240" w:lineRule="exact"/>
              <w:ind w:left="687" w:hangingChars="286" w:hanging="687"/>
              <w:rPr>
                <w:rFonts w:eastAsia="標楷體"/>
                <w:b/>
                <w:color w:val="FF0000"/>
                <w:szCs w:val="24"/>
                <w:u w:val="single"/>
              </w:rPr>
            </w:pPr>
            <w:r w:rsidRPr="00BF6DD4">
              <w:rPr>
                <w:rFonts w:eastAsia="標楷體" w:hint="eastAsia"/>
                <w:b/>
                <w:color w:val="FF0000"/>
                <w:szCs w:val="24"/>
                <w:u w:val="single"/>
              </w:rPr>
              <w:t>A</w:t>
            </w:r>
            <w:r>
              <w:rPr>
                <w:rFonts w:eastAsia="標楷體" w:hint="eastAsia"/>
                <w:b/>
                <w:color w:val="FF0000"/>
                <w:szCs w:val="24"/>
                <w:u w:val="single"/>
              </w:rPr>
              <w:t>2</w:t>
            </w:r>
            <w:r w:rsidRPr="00BF6DD4">
              <w:rPr>
                <w:rFonts w:eastAsia="標楷體" w:hint="eastAsia"/>
                <w:b/>
                <w:color w:val="FF0000"/>
                <w:szCs w:val="24"/>
                <w:u w:val="single"/>
              </w:rPr>
              <w:t>a-1</w:t>
            </w:r>
            <w:r w:rsidRPr="00BF6DD4">
              <w:rPr>
                <w:rFonts w:eastAsia="標楷體" w:hint="eastAsia"/>
                <w:b/>
                <w:color w:val="FF0000"/>
                <w:szCs w:val="24"/>
                <w:u w:val="single"/>
              </w:rPr>
              <w:t>：</w:t>
            </w: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經</w:t>
            </w:r>
            <w:r w:rsidRPr="00BF6DD4">
              <w:rPr>
                <w:rFonts w:eastAsia="標楷體" w:hint="eastAsia"/>
                <w:b/>
                <w:color w:val="FF0000"/>
                <w:kern w:val="0"/>
                <w:szCs w:val="24"/>
                <w:u w:val="single"/>
              </w:rPr>
              <w:t>全球產學營運及推廣處</w:t>
            </w: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認定之</w:t>
            </w:r>
            <w:proofErr w:type="gramStart"/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科技部產學</w:t>
            </w:r>
            <w:proofErr w:type="gramEnd"/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合作計畫及政府委託產學合作計畫：</w:t>
            </w:r>
          </w:p>
          <w:tbl>
            <w:tblPr>
              <w:tblW w:w="4254" w:type="dxa"/>
              <w:tblInd w:w="5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677"/>
              <w:gridCol w:w="2577"/>
            </w:tblGrid>
            <w:tr w:rsidR="00AB16B6" w:rsidRPr="00BF6DD4" w:rsidTr="00CB4C63">
              <w:trPr>
                <w:trHeight w:val="153"/>
              </w:trPr>
              <w:tc>
                <w:tcPr>
                  <w:tcW w:w="1677" w:type="dxa"/>
                  <w:vAlign w:val="center"/>
                </w:tcPr>
                <w:p w:rsidR="00AB16B6" w:rsidRPr="00BF6DD4" w:rsidRDefault="00AB16B6" w:rsidP="00AB16B6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六個月</w:t>
                  </w: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(</w:t>
                  </w: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含</w:t>
                  </w: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)</w:t>
                  </w: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以上</w:t>
                  </w:r>
                </w:p>
              </w:tc>
              <w:tc>
                <w:tcPr>
                  <w:tcW w:w="2577" w:type="dxa"/>
                  <w:vAlign w:val="center"/>
                </w:tcPr>
                <w:p w:rsidR="00AB16B6" w:rsidRPr="00BF6DD4" w:rsidRDefault="00AB16B6" w:rsidP="00AB16B6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每年每件</w:t>
                  </w:r>
                  <w:r w:rsidRPr="00BF6DD4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6</w:t>
                  </w: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分</w:t>
                  </w:r>
                </w:p>
              </w:tc>
            </w:tr>
            <w:tr w:rsidR="00AB16B6" w:rsidRPr="00BF6DD4" w:rsidTr="00CB4C63">
              <w:trPr>
                <w:trHeight w:val="153"/>
              </w:trPr>
              <w:tc>
                <w:tcPr>
                  <w:tcW w:w="1677" w:type="dxa"/>
                  <w:vAlign w:val="center"/>
                </w:tcPr>
                <w:p w:rsidR="00AB16B6" w:rsidRPr="00BF6DD4" w:rsidRDefault="00AB16B6" w:rsidP="00AB16B6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未達六個月</w:t>
                  </w:r>
                </w:p>
              </w:tc>
              <w:tc>
                <w:tcPr>
                  <w:tcW w:w="2577" w:type="dxa"/>
                  <w:vAlign w:val="center"/>
                </w:tcPr>
                <w:p w:rsidR="00AB16B6" w:rsidRPr="00BF6DD4" w:rsidRDefault="00AB16B6" w:rsidP="00AB16B6">
                  <w:pPr>
                    <w:snapToGrid w:val="0"/>
                    <w:jc w:val="both"/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</w:pP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每年每件</w:t>
                  </w:r>
                  <w:r w:rsidRPr="00BF6DD4">
                    <w:rPr>
                      <w:rFonts w:eastAsia="標楷體" w:hint="eastAsia"/>
                      <w:b/>
                      <w:color w:val="FF0000"/>
                      <w:sz w:val="22"/>
                      <w:szCs w:val="22"/>
                      <w:u w:val="single"/>
                    </w:rPr>
                    <w:t>3</w:t>
                  </w:r>
                  <w:r w:rsidRPr="00BF6DD4">
                    <w:rPr>
                      <w:rFonts w:eastAsia="標楷體"/>
                      <w:b/>
                      <w:color w:val="FF0000"/>
                      <w:sz w:val="22"/>
                      <w:szCs w:val="22"/>
                      <w:u w:val="single"/>
                    </w:rPr>
                    <w:t>分</w:t>
                  </w:r>
                </w:p>
              </w:tc>
            </w:tr>
          </w:tbl>
          <w:p w:rsidR="00AB16B6" w:rsidRPr="00AB16B6" w:rsidRDefault="00AB16B6" w:rsidP="00AB16B6">
            <w:pPr>
              <w:ind w:leftChars="15" w:left="396" w:hangingChars="150" w:hanging="360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(</w:t>
            </w: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與</w:t>
            </w: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A</w:t>
            </w:r>
            <w:r>
              <w:rPr>
                <w:rFonts w:eastAsia="標楷體" w:hint="eastAsia"/>
                <w:b/>
                <w:color w:val="FF0000"/>
                <w:szCs w:val="24"/>
                <w:u w:val="single"/>
              </w:rPr>
              <w:t>2</w:t>
            </w: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g</w:t>
            </w: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擇</w:t>
            </w:r>
            <w:proofErr w:type="gramStart"/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一</w:t>
            </w:r>
            <w:proofErr w:type="gramEnd"/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計分</w:t>
            </w: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)</w:t>
            </w:r>
          </w:p>
        </w:tc>
        <w:tc>
          <w:tcPr>
            <w:tcW w:w="840" w:type="dxa"/>
            <w:tcBorders>
              <w:top w:val="nil"/>
            </w:tcBorders>
            <w:shd w:val="clear" w:color="auto" w:fill="auto"/>
          </w:tcPr>
          <w:p w:rsidR="00AB16B6" w:rsidRPr="002200CC" w:rsidRDefault="00AB16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AB16B6" w:rsidRPr="002200CC" w:rsidRDefault="00AB16B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1C614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590AE5" w:rsidRPr="004C0850" w:rsidRDefault="00590AE5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0AE5" w:rsidRPr="00AB16B6" w:rsidRDefault="00C86DFD" w:rsidP="009C7318">
            <w:pPr>
              <w:ind w:left="506" w:hangingChars="226" w:hanging="506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A</w:t>
            </w:r>
            <w:r w:rsidR="00331566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2</w:t>
            </w:r>
            <w:r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b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：</w:t>
            </w:r>
            <w:proofErr w:type="gramStart"/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科技部產學</w:t>
            </w:r>
            <w:proofErr w:type="gramEnd"/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合作研究計畫，依核定之合作企業明細表所列研究主持費每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9 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萬元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(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含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)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得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1 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分，超過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9 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萬元之部分，每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1 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萬元得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 xml:space="preserve">0.35 </w:t>
            </w:r>
            <w:r w:rsidR="00590AE5" w:rsidRPr="00AB16B6">
              <w:rPr>
                <w:rFonts w:eastAsia="標楷體" w:hint="eastAsia"/>
                <w:color w:val="000000" w:themeColor="text1"/>
                <w:spacing w:val="-8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8" w:rsidRPr="008B07B9" w:rsidTr="001C614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AB16B6" w:rsidRDefault="00CA4628" w:rsidP="00510B04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C"/>
              </w:smartTagPr>
              <w:r w:rsidR="00002E14" w:rsidRPr="00AB16B6">
                <w:rPr>
                  <w:rFonts w:ascii="標楷體" w:eastAsia="標楷體" w:hAnsi="標楷體" w:hint="eastAsia"/>
                  <w:color w:val="000000" w:themeColor="text1"/>
                  <w:szCs w:val="24"/>
                </w:rPr>
                <w:t>2c</w:t>
              </w:r>
            </w:smartTag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1505D4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曽獲科技部</w:t>
            </w:r>
            <w:r w:rsidR="00B8574F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吳大猷先生紀念獎</w:t>
            </w:r>
            <w:r w:rsidR="00B8574F" w:rsidRPr="00AB16B6">
              <w:rPr>
                <w:rFonts w:eastAsia="標楷體"/>
                <w:color w:val="000000" w:themeColor="text1"/>
                <w:szCs w:val="24"/>
              </w:rPr>
              <w:t>6</w:t>
            </w:r>
            <w:r w:rsidR="00B8574F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分（僅可用於</w:t>
            </w:r>
            <w:r w:rsidR="00B8574F" w:rsidRPr="00AB16B6">
              <w:rPr>
                <w:rFonts w:eastAsia="標楷體"/>
                <w:color w:val="000000" w:themeColor="text1"/>
                <w:szCs w:val="24"/>
              </w:rPr>
              <w:t>1</w:t>
            </w:r>
            <w:r w:rsidR="00B8574F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次升等計分）；</w:t>
            </w:r>
            <w:r w:rsidR="001505D4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曾獲科技部</w:t>
            </w:r>
            <w:r w:rsidR="00002E14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傑出研究獎1次20分</w:t>
            </w:r>
            <w:r w:rsidR="007B3BD5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CA4628" w:rsidRPr="002200CC" w:rsidRDefault="00CA462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1C614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AB16B6" w:rsidRDefault="008B07B9" w:rsidP="00510B04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16B6">
              <w:rPr>
                <w:rFonts w:eastAsia="標楷體"/>
                <w:color w:val="000000" w:themeColor="text1"/>
                <w:szCs w:val="24"/>
              </w:rPr>
              <w:t>A</w:t>
            </w:r>
            <w:r w:rsidRPr="00AB16B6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d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：</w:t>
            </w:r>
            <w:r w:rsidR="001505D4" w:rsidRPr="00AB16B6">
              <w:rPr>
                <w:rFonts w:eastAsia="標楷體" w:hAnsi="標楷體" w:hint="eastAsia"/>
                <w:color w:val="000000" w:themeColor="text1"/>
                <w:szCs w:val="24"/>
              </w:rPr>
              <w:t>經</w:t>
            </w:r>
            <w:r w:rsidR="009C7318" w:rsidRPr="00AB16B6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AB16B6">
              <w:rPr>
                <w:rFonts w:eastAsia="標楷體" w:hAnsi="標楷體" w:hint="eastAsia"/>
                <w:color w:val="000000" w:themeColor="text1"/>
                <w:szCs w:val="24"/>
              </w:rPr>
              <w:t>認定，主要發明人之研究成果以學校名義申請獲得發明</w:t>
            </w:r>
            <w:r w:rsidR="009C7318" w:rsidRPr="00AB16B6">
              <w:rPr>
                <w:rFonts w:eastAsia="標楷體" w:hint="eastAsia"/>
                <w:b/>
                <w:color w:val="000000" w:themeColor="text1"/>
                <w:szCs w:val="24"/>
              </w:rPr>
              <w:t>或設計</w:t>
            </w:r>
            <w:r w:rsidRPr="00AB16B6">
              <w:rPr>
                <w:rFonts w:eastAsia="標楷體" w:hAnsi="標楷體" w:hint="eastAsia"/>
                <w:color w:val="000000" w:themeColor="text1"/>
                <w:szCs w:val="24"/>
              </w:rPr>
              <w:t>專利，或以個人名義申請獲得之發明</w:t>
            </w:r>
            <w:r w:rsidR="009C7318" w:rsidRPr="00AB16B6">
              <w:rPr>
                <w:rFonts w:eastAsia="標楷體" w:hint="eastAsia"/>
                <w:b/>
                <w:color w:val="000000" w:themeColor="text1"/>
                <w:szCs w:val="24"/>
              </w:rPr>
              <w:t>或設計</w:t>
            </w:r>
            <w:r w:rsidRPr="00AB16B6">
              <w:rPr>
                <w:rFonts w:eastAsia="標楷體" w:hAnsi="標楷體" w:hint="eastAsia"/>
                <w:color w:val="000000" w:themeColor="text1"/>
                <w:szCs w:val="24"/>
              </w:rPr>
              <w:t>專利讓與學校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(</w:t>
            </w:r>
            <w:r w:rsidRPr="00AB16B6">
              <w:rPr>
                <w:rFonts w:eastAsia="標楷體" w:hAnsi="標楷體"/>
                <w:color w:val="000000" w:themeColor="text1"/>
                <w:szCs w:val="24"/>
              </w:rPr>
              <w:t>以上與廠商共同申請者皆</w:t>
            </w:r>
            <w:proofErr w:type="gramStart"/>
            <w:r w:rsidRPr="00AB16B6">
              <w:rPr>
                <w:rFonts w:eastAsia="標楷體" w:hAnsi="標楷體"/>
                <w:color w:val="000000" w:themeColor="text1"/>
                <w:szCs w:val="24"/>
              </w:rPr>
              <w:t>不</w:t>
            </w:r>
            <w:proofErr w:type="gramEnd"/>
            <w:r w:rsidRPr="00AB16B6">
              <w:rPr>
                <w:rFonts w:eastAsia="標楷體" w:hAnsi="標楷體"/>
                <w:color w:val="000000" w:themeColor="text1"/>
                <w:szCs w:val="24"/>
              </w:rPr>
              <w:t>列計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)</w:t>
            </w:r>
            <w:r w:rsidRPr="00AB16B6">
              <w:rPr>
                <w:rFonts w:eastAsia="標楷體" w:hAnsi="標楷體"/>
                <w:color w:val="000000" w:themeColor="text1"/>
                <w:szCs w:val="24"/>
              </w:rPr>
              <w:t>，中華民國與中國專利每件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1</w:t>
            </w:r>
            <w:r w:rsidRPr="00AB16B6">
              <w:rPr>
                <w:rFonts w:eastAsia="標楷體" w:hAnsi="標楷體"/>
                <w:color w:val="000000" w:themeColor="text1"/>
                <w:szCs w:val="24"/>
              </w:rPr>
              <w:t>分，美、日、歐盟專利每件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2</w:t>
            </w:r>
            <w:r w:rsidR="00C42C3F" w:rsidRPr="00AB16B6">
              <w:rPr>
                <w:rFonts w:eastAsia="標楷體" w:hAnsi="標楷體"/>
                <w:color w:val="000000" w:themeColor="text1"/>
                <w:szCs w:val="24"/>
              </w:rPr>
              <w:t>分，其他國家專利之評分由</w:t>
            </w:r>
            <w:r w:rsidR="009C7318" w:rsidRPr="00AB16B6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AB16B6">
              <w:rPr>
                <w:rFonts w:eastAsia="標楷體" w:hAnsi="標楷體"/>
                <w:color w:val="000000" w:themeColor="text1"/>
                <w:szCs w:val="24"/>
              </w:rPr>
              <w:t>認定，</w:t>
            </w:r>
            <w:r w:rsidR="00C42C3F" w:rsidRPr="00AB16B6">
              <w:rPr>
                <w:rFonts w:eastAsia="標楷體" w:hAnsi="標楷體" w:hint="eastAsia"/>
                <w:color w:val="000000" w:themeColor="text1"/>
                <w:szCs w:val="24"/>
              </w:rPr>
              <w:t>本</w:t>
            </w:r>
            <w:r w:rsidR="00C42C3F" w:rsidRPr="00AB16B6">
              <w:rPr>
                <w:rFonts w:eastAsia="標楷體" w:hAnsi="標楷體" w:hint="eastAsia"/>
                <w:color w:val="000000" w:themeColor="text1"/>
                <w:szCs w:val="24"/>
              </w:rPr>
              <w:t>A2d</w:t>
            </w:r>
            <w:r w:rsidR="00C42C3F" w:rsidRPr="00AB16B6">
              <w:rPr>
                <w:rFonts w:eastAsia="標楷體" w:hAnsi="標楷體" w:hint="eastAsia"/>
                <w:color w:val="000000" w:themeColor="text1"/>
                <w:szCs w:val="24"/>
              </w:rPr>
              <w:t>總計</w:t>
            </w:r>
            <w:r w:rsidRPr="00AB16B6">
              <w:rPr>
                <w:rFonts w:eastAsia="標楷體" w:hAnsi="標楷體"/>
                <w:color w:val="000000" w:themeColor="text1"/>
                <w:szCs w:val="24"/>
              </w:rPr>
              <w:t>最高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2</w:t>
            </w:r>
            <w:r w:rsidRPr="00AB16B6">
              <w:rPr>
                <w:rFonts w:eastAsia="標楷體" w:hAnsi="標楷體"/>
                <w:color w:val="000000" w:themeColor="text1"/>
                <w:szCs w:val="24"/>
              </w:rPr>
              <w:t>分為限。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2D57B6" w:rsidRPr="008B07B9" w:rsidTr="001C614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D57B6" w:rsidRPr="00AB16B6" w:rsidRDefault="002D57B6" w:rsidP="00ED029C">
            <w:pPr>
              <w:ind w:left="542" w:hangingChars="226" w:hanging="5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B16B6">
              <w:rPr>
                <w:rFonts w:eastAsia="標楷體" w:hint="eastAsia"/>
                <w:color w:val="000000" w:themeColor="text1"/>
                <w:szCs w:val="24"/>
              </w:rPr>
              <w:t>A2e</w:t>
            </w:r>
            <w:r w:rsidRPr="00AB16B6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="001505D4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經</w:t>
            </w:r>
            <w:r w:rsidR="009C7318" w:rsidRPr="00AB16B6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認定，主要發明人與產業界(含企業與法人)辦理技術移轉或著作授權，累計授權金額達20萬元者得</w:t>
            </w:r>
            <w:r w:rsidR="00ED029C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分，超過20萬元之部份，每10萬元得0.</w:t>
            </w:r>
            <w:r w:rsidR="008D0458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25</w:t>
            </w:r>
            <w:r w:rsidR="00C42C3F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D57B6" w:rsidRPr="002200CC" w:rsidRDefault="002D57B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1C614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AB16B6" w:rsidRDefault="00590AE5" w:rsidP="00CB6CD0">
            <w:pPr>
              <w:ind w:left="480" w:hangingChars="200" w:hanging="48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>f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：經</w:t>
            </w:r>
            <w:r w:rsidR="009C7318" w:rsidRPr="00AB16B6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認定之非政府機關</w:t>
            </w:r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="00AD3266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含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企業與法人</w:t>
            </w:r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>)</w:t>
            </w:r>
            <w:r w:rsidR="00CB6CD0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</w:t>
            </w:r>
            <w:r w:rsidR="00CB6CD0" w:rsidRPr="00AB16B6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產學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合作計畫：計畫主持人累計計畫金額達</w:t>
            </w:r>
            <w:r w:rsidR="008D0458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0 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萬元者得</w:t>
            </w:r>
            <w:r w:rsidR="008D0458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分，超過</w:t>
            </w:r>
            <w:r w:rsidR="008D0458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0 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萬元之部份，每</w:t>
            </w:r>
            <w:r w:rsidR="008D0458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萬元得</w:t>
            </w:r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>0.</w:t>
            </w:r>
            <w:r w:rsidR="008D0458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90AE5" w:rsidRPr="008B07B9" w:rsidTr="001C614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B2467" w:rsidRDefault="00590AE5" w:rsidP="00CB6CD0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A2g：經</w:t>
            </w:r>
            <w:r w:rsidR="009C7318" w:rsidRPr="00AB16B6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認定之政府機關</w:t>
            </w:r>
            <w:r w:rsidR="00CB6CD0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委託</w:t>
            </w:r>
            <w:r w:rsidR="00CB6CD0" w:rsidRPr="00AB16B6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產學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合作計畫(含</w:t>
            </w:r>
            <w:proofErr w:type="gramStart"/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科技部產學</w:t>
            </w:r>
            <w:proofErr w:type="gramEnd"/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計畫)：計畫主持人累計計畫金額達</w:t>
            </w:r>
            <w:r w:rsidR="008D0458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0 萬元者得</w:t>
            </w:r>
            <w:r w:rsidR="008D0458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分，超過</w:t>
            </w:r>
            <w:r w:rsidR="008D0458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0 萬元之部份，每10 萬元得0.</w:t>
            </w:r>
            <w:r w:rsidR="008D0458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分。</w:t>
            </w:r>
          </w:p>
          <w:p w:rsidR="00AB16B6" w:rsidRPr="00AB16B6" w:rsidRDefault="00AB16B6" w:rsidP="00AB16B6">
            <w:pPr>
              <w:ind w:left="498" w:hangingChars="226" w:hanging="498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(</w:t>
            </w:r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與</w:t>
            </w:r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A</w:t>
            </w:r>
            <w:r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2</w:t>
            </w:r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a-1</w:t>
            </w:r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擇</w:t>
            </w:r>
            <w:proofErr w:type="gramStart"/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一</w:t>
            </w:r>
            <w:proofErr w:type="gramEnd"/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計分</w:t>
            </w:r>
            <w:r w:rsidRPr="00BF6DD4">
              <w:rPr>
                <w:rFonts w:eastAsia="標楷體" w:hint="eastAsia"/>
                <w:b/>
                <w:color w:val="FF0000"/>
                <w:sz w:val="22"/>
                <w:szCs w:val="22"/>
                <w:u w:val="single"/>
              </w:rPr>
              <w:t>)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590AE5" w:rsidRPr="002200CC" w:rsidRDefault="00590AE5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D0458" w:rsidRPr="008B07B9" w:rsidTr="001C614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0458" w:rsidRPr="00AB16B6" w:rsidRDefault="00CB6CD0" w:rsidP="00CB6CD0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16B6">
              <w:rPr>
                <w:rFonts w:eastAsia="標楷體" w:hint="eastAsia"/>
                <w:color w:val="000000" w:themeColor="text1"/>
                <w:szCs w:val="24"/>
              </w:rPr>
              <w:t>A2h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：</w:t>
            </w:r>
            <w:r w:rsidRPr="00AB16B6">
              <w:rPr>
                <w:rFonts w:eastAsia="標楷體" w:hint="eastAsia"/>
                <w:color w:val="000000" w:themeColor="text1"/>
                <w:szCs w:val="24"/>
              </w:rPr>
              <w:t>經</w:t>
            </w:r>
            <w:r w:rsidR="009C7318" w:rsidRPr="00AB16B6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AB16B6">
              <w:rPr>
                <w:rFonts w:eastAsia="標楷體" w:hint="eastAsia"/>
                <w:color w:val="000000" w:themeColor="text1"/>
                <w:szCs w:val="24"/>
              </w:rPr>
              <w:t>認定，教師運用本校研發成果與技術服務以新技術作價與企業「合作創業」、「技術持股」，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累計作價</w:t>
            </w:r>
            <w:r w:rsidRPr="00AB16B6">
              <w:rPr>
                <w:rFonts w:eastAsia="標楷體" w:hint="eastAsia"/>
                <w:color w:val="000000" w:themeColor="text1"/>
                <w:szCs w:val="24"/>
              </w:rPr>
              <w:t>校方票面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持股</w:t>
            </w:r>
            <w:r w:rsidRPr="00AB16B6">
              <w:rPr>
                <w:rFonts w:eastAsia="標楷體" w:hint="eastAsia"/>
                <w:color w:val="000000" w:themeColor="text1"/>
                <w:szCs w:val="24"/>
              </w:rPr>
              <w:t>價值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達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20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萬元者得</w:t>
            </w:r>
            <w:r w:rsidRPr="00AB16B6">
              <w:rPr>
                <w:rFonts w:eastAsia="標楷體" w:hint="eastAsia"/>
                <w:color w:val="000000" w:themeColor="text1"/>
                <w:szCs w:val="24"/>
              </w:rPr>
              <w:t>1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分，超過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20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萬元之部份，每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10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萬元得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0.5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D0458" w:rsidRPr="008B07B9" w:rsidTr="001C614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0458" w:rsidRPr="00AB16B6" w:rsidRDefault="00CB6CD0" w:rsidP="00CB6CD0">
            <w:pPr>
              <w:ind w:left="542" w:hangingChars="226" w:hanging="54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16B6">
              <w:rPr>
                <w:rFonts w:eastAsia="標楷體" w:hint="eastAsia"/>
                <w:color w:val="000000" w:themeColor="text1"/>
                <w:szCs w:val="24"/>
              </w:rPr>
              <w:t>A2i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：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經</w:t>
            </w:r>
            <w:r w:rsidR="009C7318" w:rsidRPr="00AB16B6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認定，教師以學校名義並指導學生團隊參與行政院所屬各部會舉辦之創業</w:t>
            </w:r>
            <w:r w:rsidRPr="00AB16B6">
              <w:rPr>
                <w:rFonts w:ascii="標楷體" w:eastAsia="標楷體" w:hAnsi="標楷體" w:cs="新細明體"/>
                <w:color w:val="000000" w:themeColor="text1"/>
                <w:kern w:val="0"/>
                <w:szCs w:val="24"/>
              </w:rPr>
              <w:t>競賽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獲獎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(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或補助款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30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萬以上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)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時，每件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1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分，該團隊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2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年內正式成立公司者每件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2</w:t>
            </w:r>
            <w:r w:rsidRPr="00AB16B6">
              <w:rPr>
                <w:rFonts w:eastAsia="標楷體"/>
                <w:color w:val="000000" w:themeColor="text1"/>
                <w:kern w:val="0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8D0458" w:rsidRPr="002200CC" w:rsidRDefault="008D045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B6CD0" w:rsidRPr="008B07B9" w:rsidTr="001C614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6CD0" w:rsidRPr="002200CC" w:rsidRDefault="00CB6CD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CB6CD0" w:rsidRPr="002200CC" w:rsidRDefault="00CB6CD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CB6CD0" w:rsidRPr="002200CC" w:rsidRDefault="00CB6CD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B6CD0" w:rsidRPr="00AB16B6" w:rsidRDefault="00CB6CD0" w:rsidP="00CB6CD0">
            <w:pPr>
              <w:ind w:left="542" w:hangingChars="226" w:hanging="5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B16B6">
              <w:rPr>
                <w:rFonts w:eastAsia="標楷體" w:hint="eastAsia"/>
                <w:color w:val="000000" w:themeColor="text1"/>
                <w:kern w:val="0"/>
                <w:szCs w:val="24"/>
              </w:rPr>
              <w:t>A2j</w:t>
            </w:r>
            <w:r w:rsidRPr="00AB16B6">
              <w:rPr>
                <w:rFonts w:eastAsia="標楷體" w:hAnsi="標楷體"/>
                <w:color w:val="000000" w:themeColor="text1"/>
                <w:szCs w:val="24"/>
              </w:rPr>
              <w:t>：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經</w:t>
            </w:r>
            <w:r w:rsidR="009C7318" w:rsidRPr="00AB16B6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</w:t>
            </w:r>
            <w:proofErr w:type="gramStart"/>
            <w:r w:rsidRPr="00AB16B6">
              <w:rPr>
                <w:rFonts w:ascii="Arial" w:eastAsia="標楷體" w:hAnsi="Arial" w:cs="Arial" w:hint="eastAsia"/>
                <w:color w:val="000000" w:themeColor="text1"/>
                <w:spacing w:val="-6"/>
                <w:szCs w:val="24"/>
              </w:rPr>
              <w:t>本職級內</w:t>
            </w:r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>曾</w:t>
            </w:r>
            <w:proofErr w:type="gramEnd"/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>獲經濟部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國家發明創作獎或</w:t>
            </w:r>
            <w:r w:rsidRPr="00AB16B6">
              <w:rPr>
                <w:rFonts w:ascii="標楷體" w:eastAsia="標楷體" w:hAnsi="標楷體"/>
                <w:color w:val="000000" w:themeColor="text1"/>
                <w:szCs w:val="24"/>
              </w:rPr>
              <w:t>與其相當之獎項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，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1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次</w:t>
            </w:r>
            <w:r w:rsidRPr="00AB16B6">
              <w:rPr>
                <w:rFonts w:eastAsia="標楷體" w:hint="eastAsia"/>
                <w:color w:val="000000" w:themeColor="text1"/>
                <w:szCs w:val="24"/>
              </w:rPr>
              <w:t>2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0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CB6CD0" w:rsidRPr="002200CC" w:rsidRDefault="00CB6CD0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CB6CD0" w:rsidRPr="002200CC" w:rsidRDefault="00CB6CD0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8B07B9" w:rsidRPr="008B07B9" w:rsidTr="001C614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B07B9" w:rsidRPr="00AB16B6" w:rsidRDefault="008B07B9" w:rsidP="00AD3266">
            <w:pPr>
              <w:ind w:left="542" w:hangingChars="226" w:hanging="542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AB16B6">
              <w:rPr>
                <w:rFonts w:eastAsia="標楷體"/>
                <w:color w:val="000000" w:themeColor="text1"/>
                <w:szCs w:val="24"/>
              </w:rPr>
              <w:t>A</w:t>
            </w:r>
            <w:r w:rsidR="00CB6CD0" w:rsidRPr="00AB16B6">
              <w:rPr>
                <w:rFonts w:eastAsia="標楷體" w:hint="eastAsia"/>
                <w:color w:val="000000" w:themeColor="text1"/>
                <w:szCs w:val="24"/>
              </w:rPr>
              <w:t>2k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：經教務處認定之教育部教學相關計畫</w:t>
            </w:r>
            <w:r w:rsidRPr="00AB16B6">
              <w:rPr>
                <w:rFonts w:eastAsia="標楷體" w:hint="eastAsia"/>
                <w:color w:val="000000" w:themeColor="text1"/>
                <w:szCs w:val="24"/>
              </w:rPr>
              <w:t>經費累計每達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100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萬元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(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含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)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得</w:t>
            </w:r>
            <w:r w:rsidRPr="00AB16B6">
              <w:rPr>
                <w:rFonts w:eastAsia="標楷體" w:hint="eastAsia"/>
                <w:color w:val="000000" w:themeColor="text1"/>
                <w:szCs w:val="24"/>
              </w:rPr>
              <w:t>計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1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分，未達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100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萬元得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0.5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分，</w:t>
            </w:r>
            <w:r w:rsidR="00590AE5" w:rsidRPr="00AB16B6">
              <w:rPr>
                <w:rFonts w:eastAsia="標楷體" w:hint="eastAsia"/>
                <w:color w:val="000000" w:themeColor="text1"/>
                <w:szCs w:val="24"/>
              </w:rPr>
              <w:t>依序類推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，每件計畫不得重複計分，若為共</w:t>
            </w:r>
            <w:r w:rsidR="00A132AC" w:rsidRPr="00AB16B6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(</w:t>
            </w:r>
            <w:r w:rsidR="00A132AC" w:rsidRPr="00AB16B6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協</w:t>
            </w:r>
            <w:r w:rsidR="00A132AC" w:rsidRPr="00AB16B6">
              <w:rPr>
                <w:rFonts w:eastAsia="標楷體" w:hint="eastAsia"/>
                <w:b/>
                <w:color w:val="000000" w:themeColor="text1"/>
                <w:szCs w:val="24"/>
                <w:u w:val="single"/>
              </w:rPr>
              <w:t>)</w:t>
            </w:r>
            <w:r w:rsidRPr="00AB16B6">
              <w:rPr>
                <w:rFonts w:eastAsia="標楷體"/>
                <w:color w:val="000000" w:themeColor="text1"/>
                <w:szCs w:val="24"/>
              </w:rPr>
              <w:t>同主持人，必須由所有主持人簽名確認個人貢獻，依比例分配計分。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8B07B9" w:rsidRPr="002200CC" w:rsidRDefault="008B07B9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AB16B6" w:rsidRPr="008B07B9" w:rsidTr="001C614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6B6" w:rsidRPr="002200CC" w:rsidRDefault="00AB16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AB16B6" w:rsidRPr="002200CC" w:rsidRDefault="00AB16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AB16B6" w:rsidRPr="002200CC" w:rsidRDefault="00AB16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16B6" w:rsidRPr="00AB16B6" w:rsidRDefault="00AB16B6" w:rsidP="00AD3266">
            <w:pPr>
              <w:ind w:left="543" w:hangingChars="226" w:hanging="543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A2</w:t>
            </w:r>
            <w:r w:rsidRPr="00BF6DD4">
              <w:rPr>
                <w:rFonts w:eastAsia="標楷體" w:hint="eastAsia"/>
                <w:b/>
                <w:color w:val="FF0000"/>
                <w:szCs w:val="24"/>
                <w:u w:val="single"/>
              </w:rPr>
              <w:t>l</w:t>
            </w:r>
            <w:r w:rsidRPr="00BF6DD4">
              <w:rPr>
                <w:rFonts w:eastAsia="標楷體" w:hint="eastAsia"/>
                <w:b/>
                <w:color w:val="FF0000"/>
                <w:szCs w:val="24"/>
                <w:u w:val="single"/>
              </w:rPr>
              <w:t>：教育部教學實踐研究計畫，每年每件</w:t>
            </w:r>
            <w:r w:rsidRPr="00BF6DD4">
              <w:rPr>
                <w:rFonts w:eastAsia="標楷體"/>
                <w:b/>
                <w:color w:val="FF0000"/>
                <w:szCs w:val="24"/>
                <w:u w:val="single"/>
              </w:rPr>
              <w:t>3</w:t>
            </w:r>
            <w:r w:rsidRPr="00BF6DD4">
              <w:rPr>
                <w:rFonts w:eastAsia="標楷體" w:hint="eastAsia"/>
                <w:b/>
                <w:color w:val="FF0000"/>
                <w:szCs w:val="24"/>
                <w:u w:val="single"/>
              </w:rPr>
              <w:t>分。</w:t>
            </w:r>
          </w:p>
        </w:tc>
        <w:tc>
          <w:tcPr>
            <w:tcW w:w="840" w:type="dxa"/>
            <w:tcBorders>
              <w:bottom w:val="single" w:sz="6" w:space="0" w:color="auto"/>
            </w:tcBorders>
            <w:shd w:val="clear" w:color="auto" w:fill="auto"/>
          </w:tcPr>
          <w:p w:rsidR="00AB16B6" w:rsidRPr="002200CC" w:rsidRDefault="00AB16B6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bottom w:val="single" w:sz="6" w:space="0" w:color="auto"/>
            </w:tcBorders>
            <w:shd w:val="clear" w:color="auto" w:fill="auto"/>
          </w:tcPr>
          <w:p w:rsidR="00AB16B6" w:rsidRPr="002200CC" w:rsidRDefault="00AB16B6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E14" w:rsidRPr="002200CC" w:rsidTr="001C6144">
        <w:trPr>
          <w:cantSplit/>
          <w:trHeight w:val="450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002E14" w:rsidRPr="00510B04" w:rsidRDefault="00002E14" w:rsidP="00AB16B6">
            <w:pPr>
              <w:rPr>
                <w:rFonts w:ascii="標楷體" w:eastAsia="標楷體" w:hAnsi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AB16B6" w:rsidRPr="00AB16B6">
              <w:rPr>
                <w:rFonts w:eastAsia="標楷體" w:hint="eastAsia"/>
                <w:color w:val="FF0000"/>
                <w:szCs w:val="24"/>
              </w:rPr>
              <w:t>ll</w:t>
            </w:r>
            <w:r w:rsidRPr="00AD3266">
              <w:rPr>
                <w:rFonts w:eastAsia="標楷體" w:hint="eastAsia"/>
                <w:szCs w:val="24"/>
              </w:rPr>
              <w:t>：其他學術成就（由院教評會審議</w:t>
            </w:r>
            <w:r w:rsidR="002D57B6" w:rsidRPr="00AD3266">
              <w:rPr>
                <w:rFonts w:eastAsia="標楷體" w:hint="eastAsia"/>
                <w:szCs w:val="24"/>
              </w:rPr>
              <w:t>，至多</w:t>
            </w:r>
            <w:r w:rsidR="002D57B6" w:rsidRPr="00AD3266">
              <w:rPr>
                <w:rFonts w:eastAsia="標楷體" w:hint="eastAsia"/>
                <w:szCs w:val="24"/>
              </w:rPr>
              <w:t>3</w:t>
            </w:r>
            <w:r w:rsidR="002D57B6" w:rsidRPr="00AD3266">
              <w:rPr>
                <w:rFonts w:eastAsia="標楷體" w:hint="eastAsia"/>
                <w:szCs w:val="24"/>
              </w:rPr>
              <w:t>分）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1C6144">
        <w:trPr>
          <w:cantSplit/>
          <w:trHeight w:val="2014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:rsidR="00420502" w:rsidRPr="00420502" w:rsidRDefault="00420502" w:rsidP="0042050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20502">
              <w:rPr>
                <w:rFonts w:ascii="標楷體" w:eastAsia="標楷體" w:hAnsi="標楷體" w:hint="eastAsia"/>
                <w:szCs w:val="24"/>
              </w:rPr>
              <w:t>七年內本職級</w:t>
            </w:r>
          </w:p>
          <w:p w:rsidR="00794DA8" w:rsidRPr="002200CC" w:rsidRDefault="00420502" w:rsidP="00420502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420502">
              <w:rPr>
                <w:rFonts w:ascii="標楷體" w:eastAsia="標楷體" w:hAnsi="標楷體" w:hint="eastAsia"/>
                <w:szCs w:val="24"/>
              </w:rPr>
              <w:t>展演作品</w:t>
            </w: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AB16B6" w:rsidRDefault="00794DA8" w:rsidP="003B2467">
            <w:pPr>
              <w:ind w:leftChars="15" w:left="461" w:hangingChars="177" w:hanging="425"/>
              <w:rPr>
                <w:rFonts w:eastAsia="標楷體"/>
                <w:color w:val="000000" w:themeColor="text1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CB6CD0">
              <w:rPr>
                <w:rFonts w:eastAsia="標楷體" w:hint="eastAsia"/>
                <w:szCs w:val="24"/>
              </w:rPr>
              <w:t>m</w:t>
            </w:r>
            <w:r w:rsidRPr="00AD3266">
              <w:rPr>
                <w:rFonts w:eastAsia="標楷體" w:hint="eastAsia"/>
                <w:szCs w:val="24"/>
              </w:rPr>
              <w:t>：</w:t>
            </w:r>
            <w:r w:rsidR="00420502">
              <w:rPr>
                <w:rFonts w:eastAsia="標楷體" w:hint="eastAsia"/>
                <w:szCs w:val="24"/>
              </w:rPr>
              <w:t>展演與</w:t>
            </w:r>
            <w:r w:rsidR="00420502" w:rsidRPr="00AB16B6">
              <w:rPr>
                <w:rFonts w:eastAsia="標楷體" w:hint="eastAsia"/>
                <w:color w:val="000000" w:themeColor="text1"/>
                <w:szCs w:val="24"/>
              </w:rPr>
              <w:t>設計</w:t>
            </w:r>
            <w:r w:rsidR="00420502" w:rsidRPr="00AB16B6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AB16B6">
              <w:rPr>
                <w:rFonts w:eastAsia="標楷體" w:hint="eastAsia"/>
                <w:color w:val="000000" w:themeColor="text1"/>
                <w:szCs w:val="24"/>
              </w:rPr>
              <w:t>未送外審之作品</w:t>
            </w:r>
            <w:r w:rsidR="00420502" w:rsidRPr="00AB16B6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  <w:p w:rsidR="00580C19" w:rsidRPr="00AB16B6" w:rsidRDefault="00580C19" w:rsidP="00580C19">
            <w:pPr>
              <w:ind w:leftChars="15" w:left="355" w:hangingChars="177" w:hanging="319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AB16B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>依據劇藝系教師升等7年內</w:t>
            </w:r>
            <w:proofErr w:type="gramStart"/>
            <w:r w:rsidRPr="00AB16B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>本職級展演</w:t>
            </w:r>
            <w:proofErr w:type="gramEnd"/>
            <w:r w:rsidRPr="00AB16B6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  <w:u w:val="single"/>
              </w:rPr>
              <w:t>作品評分標準，核計分數。</w:t>
            </w:r>
          </w:p>
          <w:tbl>
            <w:tblPr>
              <w:tblW w:w="366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4"/>
              <w:gridCol w:w="1130"/>
            </w:tblGrid>
            <w:tr w:rsidR="00AB16B6" w:rsidRPr="00AB16B6" w:rsidTr="00420502">
              <w:trPr>
                <w:trHeight w:val="315"/>
                <w:jc w:val="center"/>
              </w:trPr>
              <w:tc>
                <w:tcPr>
                  <w:tcW w:w="2534" w:type="dxa"/>
                  <w:vAlign w:val="center"/>
                </w:tcPr>
                <w:p w:rsidR="00420502" w:rsidRPr="00AB16B6" w:rsidRDefault="00420502" w:rsidP="00580C19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AB16B6">
                    <w:rPr>
                      <w:rFonts w:eastAsia="標楷體" w:hint="eastAsia"/>
                      <w:color w:val="000000" w:themeColor="text1"/>
                      <w:sz w:val="20"/>
                    </w:rPr>
                    <w:t>一級展演作品發表</w:t>
                  </w:r>
                </w:p>
              </w:tc>
              <w:tc>
                <w:tcPr>
                  <w:tcW w:w="1130" w:type="dxa"/>
                  <w:vAlign w:val="center"/>
                </w:tcPr>
                <w:p w:rsidR="00420502" w:rsidRPr="00AB16B6" w:rsidRDefault="00580C19" w:rsidP="003B2467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AB16B6">
                    <w:rPr>
                      <w:rFonts w:eastAsia="標楷體" w:hint="eastAsia"/>
                      <w:color w:val="000000" w:themeColor="text1"/>
                      <w:sz w:val="20"/>
                    </w:rPr>
                    <w:t>4</w:t>
                  </w:r>
                  <w:r w:rsidR="00420502" w:rsidRPr="00AB16B6">
                    <w:rPr>
                      <w:rFonts w:eastAsia="標楷體" w:hint="eastAsia"/>
                      <w:color w:val="000000" w:themeColor="text1"/>
                      <w:sz w:val="20"/>
                    </w:rPr>
                    <w:t>分</w:t>
                  </w:r>
                </w:p>
              </w:tc>
            </w:tr>
            <w:tr w:rsidR="00AB16B6" w:rsidRPr="00AB16B6" w:rsidTr="00420502">
              <w:trPr>
                <w:trHeight w:val="300"/>
                <w:jc w:val="center"/>
              </w:trPr>
              <w:tc>
                <w:tcPr>
                  <w:tcW w:w="2534" w:type="dxa"/>
                  <w:vAlign w:val="center"/>
                </w:tcPr>
                <w:p w:rsidR="00420502" w:rsidRPr="00AB16B6" w:rsidRDefault="00420502" w:rsidP="00580C19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AB16B6">
                    <w:rPr>
                      <w:rFonts w:eastAsia="標楷體" w:hint="eastAsia"/>
                      <w:color w:val="000000" w:themeColor="text1"/>
                      <w:sz w:val="20"/>
                    </w:rPr>
                    <w:t>二級展演作品發表</w:t>
                  </w:r>
                </w:p>
              </w:tc>
              <w:tc>
                <w:tcPr>
                  <w:tcW w:w="1130" w:type="dxa"/>
                  <w:vAlign w:val="center"/>
                </w:tcPr>
                <w:p w:rsidR="00420502" w:rsidRPr="00AB16B6" w:rsidRDefault="00580C19" w:rsidP="001831FA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AB16B6">
                    <w:rPr>
                      <w:rFonts w:eastAsia="標楷體" w:hint="eastAsia"/>
                      <w:color w:val="000000" w:themeColor="text1"/>
                      <w:sz w:val="20"/>
                    </w:rPr>
                    <w:t>2</w:t>
                  </w:r>
                  <w:r w:rsidR="00420502" w:rsidRPr="00AB16B6">
                    <w:rPr>
                      <w:rFonts w:eastAsia="標楷體" w:hint="eastAsia"/>
                      <w:color w:val="000000" w:themeColor="text1"/>
                      <w:sz w:val="20"/>
                    </w:rPr>
                    <w:t>分</w:t>
                  </w:r>
                </w:p>
              </w:tc>
            </w:tr>
            <w:tr w:rsidR="00AB16B6" w:rsidRPr="00AB16B6" w:rsidTr="00420502">
              <w:trPr>
                <w:trHeight w:val="330"/>
                <w:jc w:val="center"/>
              </w:trPr>
              <w:tc>
                <w:tcPr>
                  <w:tcW w:w="2534" w:type="dxa"/>
                  <w:vAlign w:val="center"/>
                </w:tcPr>
                <w:p w:rsidR="00420502" w:rsidRPr="00AB16B6" w:rsidRDefault="00420502" w:rsidP="00580C19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AB16B6">
                    <w:rPr>
                      <w:rFonts w:eastAsia="標楷體" w:hint="eastAsia"/>
                      <w:color w:val="000000" w:themeColor="text1"/>
                      <w:sz w:val="20"/>
                    </w:rPr>
                    <w:t>三級展演作品發表</w:t>
                  </w:r>
                </w:p>
              </w:tc>
              <w:tc>
                <w:tcPr>
                  <w:tcW w:w="1130" w:type="dxa"/>
                  <w:vAlign w:val="center"/>
                </w:tcPr>
                <w:p w:rsidR="00420502" w:rsidRPr="00AB16B6" w:rsidRDefault="00580C19" w:rsidP="001831FA">
                  <w:pPr>
                    <w:snapToGrid w:val="0"/>
                    <w:jc w:val="center"/>
                    <w:rPr>
                      <w:rFonts w:eastAsia="標楷體"/>
                      <w:color w:val="000000" w:themeColor="text1"/>
                      <w:sz w:val="20"/>
                    </w:rPr>
                  </w:pPr>
                  <w:r w:rsidRPr="00AB16B6">
                    <w:rPr>
                      <w:rFonts w:eastAsia="標楷體" w:hint="eastAsia"/>
                      <w:color w:val="000000" w:themeColor="text1"/>
                      <w:sz w:val="20"/>
                    </w:rPr>
                    <w:t>1</w:t>
                  </w:r>
                  <w:r w:rsidR="00420502" w:rsidRPr="00AB16B6">
                    <w:rPr>
                      <w:rFonts w:eastAsia="標楷體" w:hint="eastAsia"/>
                      <w:color w:val="000000" w:themeColor="text1"/>
                      <w:sz w:val="20"/>
                    </w:rPr>
                    <w:t>分</w:t>
                  </w:r>
                </w:p>
              </w:tc>
            </w:tr>
          </w:tbl>
          <w:p w:rsidR="00794DA8" w:rsidRPr="00AD3266" w:rsidRDefault="00794DA8" w:rsidP="00420502">
            <w:pPr>
              <w:snapToGrid w:val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1C6144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3B2467" w:rsidRDefault="00794DA8" w:rsidP="00CB6CD0">
            <w:pPr>
              <w:snapToGrid w:val="0"/>
              <w:spacing w:line="192" w:lineRule="auto"/>
              <w:ind w:leftChars="20" w:left="528" w:hangingChars="200" w:hanging="480"/>
              <w:jc w:val="both"/>
              <w:rPr>
                <w:rFonts w:eastAsia="標楷體"/>
                <w:szCs w:val="24"/>
              </w:rPr>
            </w:pPr>
            <w:r w:rsidRPr="003B2467"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="00CB6CD0">
              <w:rPr>
                <w:rFonts w:eastAsia="標楷體" w:hint="eastAsia"/>
                <w:szCs w:val="24"/>
              </w:rPr>
              <w:t>n</w:t>
            </w:r>
            <w:r w:rsidRPr="003B2467">
              <w:rPr>
                <w:rFonts w:eastAsia="標楷體"/>
                <w:szCs w:val="24"/>
              </w:rPr>
              <w:t>：傑出文藝成就依照「國立中山大學文學院教師升等傑出文藝成就獎項計分標準建議表」計分</w:t>
            </w:r>
            <w:r w:rsidRPr="003B2467">
              <w:rPr>
                <w:rFonts w:eastAsia="標楷體" w:hint="eastAsia"/>
                <w:szCs w:val="24"/>
              </w:rPr>
              <w:t>。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1C6144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3B2467" w:rsidRDefault="00794DA8" w:rsidP="00042AE4">
            <w:pPr>
              <w:spacing w:line="240" w:lineRule="exact"/>
              <w:ind w:leftChars="20" w:left="528" w:hangingChars="200" w:hanging="480"/>
              <w:jc w:val="both"/>
              <w:rPr>
                <w:rFonts w:eastAsia="標楷體"/>
                <w:szCs w:val="24"/>
              </w:rPr>
            </w:pPr>
            <w:r w:rsidRPr="003B2467">
              <w:rPr>
                <w:rFonts w:eastAsia="標楷體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="00CB6CD0">
              <w:rPr>
                <w:rFonts w:eastAsia="標楷體" w:hint="eastAsia"/>
                <w:szCs w:val="24"/>
              </w:rPr>
              <w:t>o</w:t>
            </w:r>
            <w:r w:rsidRPr="003B2467">
              <w:rPr>
                <w:rFonts w:eastAsia="標楷體"/>
                <w:szCs w:val="24"/>
              </w:rPr>
              <w:t>：行政院文化部</w:t>
            </w:r>
            <w:r w:rsidRPr="003B2467">
              <w:rPr>
                <w:rFonts w:eastAsia="標楷體"/>
                <w:szCs w:val="24"/>
              </w:rPr>
              <w:t>(</w:t>
            </w:r>
            <w:r w:rsidRPr="003B2467">
              <w:rPr>
                <w:rFonts w:eastAsia="標楷體"/>
                <w:szCs w:val="24"/>
              </w:rPr>
              <w:t>含原文建會</w:t>
            </w:r>
            <w:r w:rsidRPr="003B2467">
              <w:rPr>
                <w:rFonts w:eastAsia="標楷體"/>
                <w:szCs w:val="24"/>
              </w:rPr>
              <w:t>)</w:t>
            </w:r>
            <w:r w:rsidRPr="003B2467">
              <w:rPr>
                <w:rFonts w:eastAsia="標楷體"/>
                <w:szCs w:val="24"/>
              </w:rPr>
              <w:t>獎助、國家文化藝術基金會獎助</w:t>
            </w:r>
            <w:r w:rsidRPr="003B2467">
              <w:rPr>
                <w:rFonts w:eastAsia="標楷體"/>
                <w:szCs w:val="24"/>
              </w:rPr>
              <w:t>1</w:t>
            </w:r>
            <w:r w:rsidRPr="003B2467">
              <w:rPr>
                <w:rFonts w:eastAsia="標楷體"/>
                <w:szCs w:val="24"/>
              </w:rPr>
              <w:t>次</w:t>
            </w:r>
            <w:r w:rsidRPr="003B2467">
              <w:rPr>
                <w:rFonts w:eastAsia="標楷體"/>
                <w:szCs w:val="24"/>
              </w:rPr>
              <w:t>2</w:t>
            </w:r>
            <w:r w:rsidRPr="003B2467">
              <w:rPr>
                <w:rFonts w:eastAsia="標楷體"/>
                <w:szCs w:val="24"/>
              </w:rPr>
              <w:t>分</w:t>
            </w:r>
            <w:r w:rsidRPr="003B2467">
              <w:rPr>
                <w:rFonts w:eastAsia="標楷體" w:hint="eastAsia"/>
                <w:szCs w:val="24"/>
              </w:rPr>
              <w:t>(</w:t>
            </w:r>
            <w:r w:rsidRPr="003B2467">
              <w:rPr>
                <w:rFonts w:eastAsia="標楷體" w:hint="eastAsia"/>
                <w:szCs w:val="24"/>
              </w:rPr>
              <w:t>受獎助作品若已於</w:t>
            </w:r>
            <w:r w:rsidRPr="003B2467">
              <w:rPr>
                <w:rFonts w:eastAsia="標楷體" w:hint="eastAsia"/>
                <w:szCs w:val="24"/>
              </w:rPr>
              <w:t>A</w:t>
            </w:r>
            <w:r>
              <w:rPr>
                <w:rFonts w:eastAsia="標楷體" w:hint="eastAsia"/>
                <w:szCs w:val="24"/>
              </w:rPr>
              <w:t>2</w:t>
            </w:r>
            <w:r w:rsidR="00042AE4">
              <w:rPr>
                <w:rFonts w:eastAsia="標楷體" w:hint="eastAsia"/>
                <w:szCs w:val="24"/>
              </w:rPr>
              <w:t>m</w:t>
            </w:r>
            <w:r w:rsidRPr="003B2467">
              <w:rPr>
                <w:rFonts w:eastAsia="標楷體" w:hint="eastAsia"/>
                <w:szCs w:val="24"/>
              </w:rPr>
              <w:t>採計，則不得計分</w:t>
            </w:r>
            <w:r w:rsidRPr="003B2467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94DA8" w:rsidRPr="002200CC" w:rsidTr="001C6144">
        <w:trPr>
          <w:cantSplit/>
          <w:trHeight w:val="309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117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794DA8" w:rsidRDefault="00794DA8" w:rsidP="00CB6CD0">
            <w:pPr>
              <w:ind w:leftChars="15" w:left="494" w:hangingChars="191" w:hanging="458"/>
              <w:rPr>
                <w:rFonts w:eastAsia="標楷體"/>
                <w:szCs w:val="24"/>
              </w:rPr>
            </w:pPr>
            <w:r w:rsidRPr="00AD3266">
              <w:rPr>
                <w:rFonts w:eastAsia="標楷體" w:hint="eastAsia"/>
                <w:szCs w:val="24"/>
              </w:rPr>
              <w:t>A2</w:t>
            </w:r>
            <w:r w:rsidR="00CB6CD0">
              <w:rPr>
                <w:rFonts w:eastAsia="標楷體" w:hint="eastAsia"/>
                <w:szCs w:val="24"/>
              </w:rPr>
              <w:t>p</w:t>
            </w:r>
            <w:r w:rsidRPr="00AD3266">
              <w:rPr>
                <w:rFonts w:eastAsia="標楷體" w:hint="eastAsia"/>
                <w:szCs w:val="24"/>
              </w:rPr>
              <w:t>：其他</w:t>
            </w:r>
            <w:r>
              <w:rPr>
                <w:rFonts w:eastAsia="標楷體" w:hint="eastAsia"/>
                <w:szCs w:val="24"/>
              </w:rPr>
              <w:t>展演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含文藝</w:t>
            </w:r>
            <w:r>
              <w:rPr>
                <w:rFonts w:eastAsia="標楷體" w:hint="eastAsia"/>
                <w:szCs w:val="24"/>
              </w:rPr>
              <w:t>)</w:t>
            </w:r>
            <w:r w:rsidRPr="00AD3266">
              <w:rPr>
                <w:rFonts w:eastAsia="標楷體" w:hint="eastAsia"/>
                <w:szCs w:val="24"/>
              </w:rPr>
              <w:t>成就（由院教評會審議，至多</w:t>
            </w:r>
            <w:r w:rsidRPr="00AD3266">
              <w:rPr>
                <w:rFonts w:eastAsia="標楷體" w:hint="eastAsia"/>
                <w:szCs w:val="24"/>
              </w:rPr>
              <w:t>3</w:t>
            </w:r>
            <w:r w:rsidRPr="00AD3266">
              <w:rPr>
                <w:rFonts w:eastAsia="標楷體" w:hint="eastAsia"/>
                <w:szCs w:val="24"/>
              </w:rPr>
              <w:t>分）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  <w:shd w:val="clear" w:color="auto" w:fill="auto"/>
          </w:tcPr>
          <w:p w:rsidR="00794DA8" w:rsidRPr="002200CC" w:rsidRDefault="00794DA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02E14" w:rsidRPr="002200CC" w:rsidTr="003B2467">
        <w:trPr>
          <w:cantSplit/>
          <w:trHeight w:val="343"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48" w:type="dxa"/>
            <w:vMerge/>
            <w:tcBorders>
              <w:left w:val="nil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320" w:type="dxa"/>
            <w:gridSpan w:val="2"/>
            <w:shd w:val="clear" w:color="auto" w:fill="auto"/>
            <w:vAlign w:val="center"/>
          </w:tcPr>
          <w:p w:rsidR="00002E14" w:rsidRPr="008B07B9" w:rsidRDefault="00002E14" w:rsidP="00CB6CD0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8B07B9">
              <w:rPr>
                <w:rFonts w:ascii="標楷體" w:eastAsia="標楷體" w:hAnsi="標楷體"/>
                <w:b/>
                <w:szCs w:val="24"/>
              </w:rPr>
              <w:t>A2</w:t>
            </w:r>
            <w:r w:rsidR="00857BC7">
              <w:rPr>
                <w:rFonts w:ascii="標楷體" w:eastAsia="標楷體" w:hAnsi="標楷體" w:hint="eastAsia"/>
                <w:b/>
                <w:szCs w:val="24"/>
              </w:rPr>
              <w:t>：</w:t>
            </w:r>
            <w:r w:rsidRPr="008B07B9">
              <w:rPr>
                <w:rFonts w:ascii="標楷體" w:eastAsia="標楷體" w:hAnsi="標楷體" w:hint="eastAsia"/>
                <w:b/>
                <w:szCs w:val="24"/>
              </w:rPr>
              <w:t>七年內小計</w:t>
            </w:r>
            <w:r w:rsidR="008B07B9" w:rsidRPr="008B07B9">
              <w:rPr>
                <w:rFonts w:ascii="標楷體" w:eastAsia="標楷體" w:hAnsi="標楷體" w:hint="eastAsia"/>
                <w:b/>
                <w:szCs w:val="24"/>
              </w:rPr>
              <w:t>（合計總分不得超過</w:t>
            </w:r>
            <w:r w:rsidR="00CB6CD0">
              <w:rPr>
                <w:rFonts w:ascii="標楷體" w:eastAsia="標楷體" w:hAnsi="標楷體" w:hint="eastAsia"/>
                <w:b/>
                <w:szCs w:val="24"/>
              </w:rPr>
              <w:t>60</w:t>
            </w:r>
            <w:r w:rsidR="008B07B9" w:rsidRPr="008B07B9">
              <w:rPr>
                <w:rFonts w:ascii="標楷體" w:eastAsia="標楷體" w:hAnsi="標楷體" w:hint="eastAsia"/>
                <w:b/>
                <w:szCs w:val="24"/>
              </w:rPr>
              <w:t>分）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</w:tcPr>
          <w:p w:rsidR="00002E14" w:rsidRPr="002200CC" w:rsidRDefault="00002E14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CA4628" w:rsidRPr="0051595F" w:rsidTr="00053C54">
        <w:trPr>
          <w:cantSplit/>
        </w:trPr>
        <w:tc>
          <w:tcPr>
            <w:tcW w:w="720" w:type="dxa"/>
            <w:vMerge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80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</w:t>
            </w:r>
            <w:r w:rsidR="008B07B9"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學術研究小計（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</w:rPr>
              <w:t>A1+A2</w:t>
            </w:r>
            <w:r w:rsidR="0023026D"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合計總分最高100分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</w:rPr>
              <w:t>）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A4628" w:rsidRPr="0051595F" w:rsidRDefault="00CA4628">
            <w:pPr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:rsidR="00AB16B6" w:rsidRDefault="00AB16B6" w:rsidP="008E33C5">
      <w:pPr>
        <w:snapToGrid w:val="0"/>
        <w:spacing w:line="240" w:lineRule="exact"/>
        <w:ind w:right="56"/>
        <w:rPr>
          <w:rFonts w:ascii="標楷體" w:eastAsia="標楷體" w:hAnsi="標楷體"/>
          <w:b/>
          <w:color w:val="000000" w:themeColor="text1"/>
          <w:sz w:val="20"/>
        </w:rPr>
      </w:pPr>
    </w:p>
    <w:tbl>
      <w:tblPr>
        <w:tblpPr w:leftFromText="180" w:rightFromText="180" w:vertAnchor="page" w:horzAnchor="margin" w:tblpY="2053"/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522"/>
        <w:gridCol w:w="2343"/>
        <w:gridCol w:w="4943"/>
        <w:gridCol w:w="840"/>
        <w:gridCol w:w="840"/>
      </w:tblGrid>
      <w:tr w:rsidR="00AB16B6" w:rsidRPr="0051595F" w:rsidTr="00AB16B6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AB16B6" w:rsidRPr="0051595F" w:rsidTr="00AB16B6">
        <w:trPr>
          <w:cantSplit/>
        </w:trPr>
        <w:tc>
          <w:tcPr>
            <w:tcW w:w="74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B.</w:t>
            </w:r>
          </w:p>
          <w:p w:rsidR="00AB16B6" w:rsidRPr="004C0850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08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教學績效</w:t>
            </w:r>
            <w:r w:rsidRPr="004C0850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4C0850">
              <w:rPr>
                <w:rFonts w:ascii="標楷體" w:eastAsia="標楷體" w:hAnsi="標楷體" w:hint="eastAsia"/>
                <w:color w:val="000000" w:themeColor="text1"/>
                <w:szCs w:val="24"/>
              </w:rPr>
              <w:t>20</w:t>
            </w:r>
            <w:r w:rsidRPr="004C0850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C0850">
              <w:rPr>
                <w:rFonts w:ascii="標楷體" w:eastAsia="標楷體" w:hAnsi="標楷體" w:hint="eastAsia"/>
                <w:color w:val="000000" w:themeColor="text1"/>
                <w:szCs w:val="24"/>
              </w:rPr>
              <w:t>[依本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校教師升等教學及服務績效評分原則]</w:t>
            </w:r>
          </w:p>
        </w:tc>
        <w:tc>
          <w:tcPr>
            <w:tcW w:w="2865" w:type="dxa"/>
            <w:gridSpan w:val="2"/>
            <w:tcBorders>
              <w:top w:val="nil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教學年資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8C5CCC">
              <w:rPr>
                <w:rFonts w:ascii="標楷體" w:eastAsia="標楷體" w:hAnsi="標楷體" w:hint="eastAsia"/>
                <w:color w:val="000000" w:themeColor="text1"/>
                <w:szCs w:val="24"/>
              </w:rPr>
              <w:t>B1：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在本校升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滿三年為50分，每增授課一學期加一分，最高分為70分。他校年資及育嬰留職停薪期間之年資折半計算。</w:t>
            </w:r>
          </w:p>
        </w:tc>
        <w:tc>
          <w:tcPr>
            <w:tcW w:w="840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B16B6" w:rsidRPr="0051595F" w:rsidTr="00AB16B6"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升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等時職級</w:t>
            </w:r>
            <w:proofErr w:type="gramEnd"/>
          </w:p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五年內平均授課時數</w:t>
            </w:r>
          </w:p>
        </w:tc>
        <w:tc>
          <w:tcPr>
            <w:tcW w:w="49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B2：每時數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2.5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分，最高25分，主管或其他可抵減時數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應加回計算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。自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95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學年度第</w:t>
            </w: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t>2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學期起專班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課程時數併入計算。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B16B6" w:rsidRPr="0051595F" w:rsidTr="00AB16B6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6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特</w:t>
            </w:r>
          </w:p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殊</w:t>
            </w:r>
            <w:proofErr w:type="gramEnd"/>
          </w:p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事</w:t>
            </w:r>
          </w:p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蹟</w:t>
            </w:r>
            <w:proofErr w:type="gramEnd"/>
          </w:p>
        </w:tc>
        <w:tc>
          <w:tcPr>
            <w:tcW w:w="2343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傑出及優良教學獎：</w:t>
            </w:r>
          </w:p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右列最多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計二次</w:t>
            </w:r>
          </w:p>
        </w:tc>
        <w:tc>
          <w:tcPr>
            <w:tcW w:w="4943" w:type="dxa"/>
            <w:tcBorders>
              <w:top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B3：教育部</w:t>
            </w:r>
            <w:r w:rsidRPr="00141324">
              <w:rPr>
                <w:rFonts w:eastAsia="標楷體" w:hAnsi="標楷體" w:hint="eastAsia"/>
                <w:b/>
                <w:color w:val="FF0000"/>
                <w:szCs w:val="24"/>
                <w:u w:val="single"/>
              </w:rPr>
              <w:t>師鐸獎</w:t>
            </w:r>
            <w:r w:rsidRPr="00141324">
              <w:rPr>
                <w:rFonts w:eastAsia="標楷體" w:hAnsi="標楷體"/>
                <w:b/>
                <w:color w:val="FF0000"/>
                <w:szCs w:val="24"/>
                <w:u w:val="single"/>
              </w:rPr>
              <w:t>20</w:t>
            </w:r>
            <w:r w:rsidRPr="00141324">
              <w:rPr>
                <w:rFonts w:eastAsia="標楷體" w:hAnsi="標楷體" w:hint="eastAsia"/>
                <w:b/>
                <w:color w:val="FF0000"/>
                <w:szCs w:val="24"/>
                <w:u w:val="single"/>
              </w:rPr>
              <w:t>分</w:t>
            </w:r>
          </w:p>
        </w:tc>
        <w:tc>
          <w:tcPr>
            <w:tcW w:w="840" w:type="dxa"/>
            <w:tcBorders>
              <w:top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B16B6" w:rsidRPr="0051595F" w:rsidTr="00AB16B6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</w:tcPr>
          <w:p w:rsidR="00AB16B6" w:rsidRPr="0051595F" w:rsidRDefault="00AB16B6" w:rsidP="00AB16B6">
            <w:pPr>
              <w:ind w:left="490" w:hangingChars="204" w:hanging="49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B4：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本校傑出教學獎</w:t>
            </w:r>
            <w:r w:rsidRPr="0051595F">
              <w:rPr>
                <w:rFonts w:eastAsia="標楷體" w:hint="eastAsia"/>
                <w:color w:val="000000" w:themeColor="text1"/>
                <w:szCs w:val="24"/>
              </w:rPr>
              <w:t>（教學傑出教師）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10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B16B6" w:rsidRPr="0051595F" w:rsidTr="00AB16B6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shd w:val="clear" w:color="auto" w:fill="auto"/>
            <w:vAlign w:val="center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B5：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本校</w:t>
            </w:r>
            <w:r w:rsidRPr="0051595F">
              <w:rPr>
                <w:rFonts w:eastAsia="標楷體" w:hint="eastAsia"/>
                <w:color w:val="000000" w:themeColor="text1"/>
                <w:szCs w:val="24"/>
              </w:rPr>
              <w:t>優良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教學獎</w:t>
            </w:r>
            <w:r w:rsidRPr="0051595F">
              <w:rPr>
                <w:rFonts w:eastAsia="標楷體" w:hint="eastAsia"/>
                <w:color w:val="000000" w:themeColor="text1"/>
                <w:szCs w:val="24"/>
              </w:rPr>
              <w:t>（教學績優教師）</w:t>
            </w:r>
            <w:r w:rsidRPr="0051595F">
              <w:rPr>
                <w:rFonts w:eastAsia="標楷體" w:hint="eastAsia"/>
                <w:color w:val="000000" w:themeColor="text1"/>
                <w:szCs w:val="24"/>
              </w:rPr>
              <w:t>5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分</w:t>
            </w:r>
          </w:p>
        </w:tc>
        <w:tc>
          <w:tcPr>
            <w:tcW w:w="840" w:type="dxa"/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B16B6" w:rsidRPr="0051595F" w:rsidTr="00AB16B6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通識課程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ind w:left="720" w:hangingChars="300" w:hanging="72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B6：1.</w:t>
            </w:r>
            <w:r w:rsidRPr="00141324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西灣學院所屬教育</w:t>
            </w:r>
            <w:proofErr w:type="gramStart"/>
            <w:r w:rsidRPr="00141324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中心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級開設通識課程（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AB16B6" w:rsidRPr="0051595F" w:rsidRDefault="00AB16B6" w:rsidP="00AB16B6">
            <w:pPr>
              <w:ind w:leftChars="151" w:left="487" w:hangingChars="52" w:hanging="125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</w:t>
            </w:r>
            <w:r w:rsidRPr="00AB16B6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非</w:t>
            </w:r>
            <w:r w:rsidRPr="00141324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西灣學院所屬教育</w:t>
            </w:r>
            <w:proofErr w:type="gramStart"/>
            <w:r w:rsidRPr="00141324">
              <w:rPr>
                <w:rFonts w:eastAsia="標楷體" w:hint="eastAsia"/>
                <w:b/>
                <w:bCs/>
                <w:color w:val="FF0000"/>
                <w:szCs w:val="24"/>
                <w:u w:val="single"/>
              </w:rPr>
              <w:t>中心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主聘之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級支援開設通識課程（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採計跨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院選修、博雅及專業服務學習課程），每開一門加計2分，多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B16B6" w:rsidRPr="0051595F" w:rsidTr="00AB16B6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全英語授課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ind w:left="720" w:hangingChars="300" w:hanging="72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B7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1.外文系專任教師於現職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  <w:p w:rsidR="00AB16B6" w:rsidRPr="0051595F" w:rsidRDefault="00AB16B6" w:rsidP="00AB16B6">
            <w:pPr>
              <w:ind w:leftChars="210" w:left="718" w:hangingChars="89" w:hanging="214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2.非外文系專任教師於現職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級開設全英語授課課程，每開一門加計2分，多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合計給2分，最多10分。</w:t>
            </w:r>
          </w:p>
        </w:tc>
        <w:tc>
          <w:tcPr>
            <w:tcW w:w="840" w:type="dxa"/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B16B6" w:rsidRPr="0051595F" w:rsidTr="00AB16B6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5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6B6" w:rsidRPr="0051595F" w:rsidRDefault="00AB16B6" w:rsidP="00AB16B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基礎必修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課程</w:t>
            </w:r>
            <w:r w:rsidRPr="0051595F">
              <w:rPr>
                <w:rFonts w:eastAsia="標楷體" w:hint="eastAsia"/>
                <w:color w:val="000000" w:themeColor="text1"/>
                <w:szCs w:val="24"/>
                <w:vertAlign w:val="superscript"/>
              </w:rPr>
              <w:t>1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B8</w:t>
            </w:r>
            <w:r w:rsidRPr="0051595F">
              <w:rPr>
                <w:rFonts w:ascii="新細明體" w:hAnsi="新細明體" w:cs="新細明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教師於現職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級開設大學部必修課程（含通識架構之語文、必修運動與健康課程），每開一門加計1分，多</w:t>
            </w:r>
            <w:proofErr w:type="gramStart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人合授一門</w:t>
            </w:r>
            <w:proofErr w:type="gramEnd"/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合計給1分，最多5分。</w:t>
            </w:r>
          </w:p>
        </w:tc>
        <w:tc>
          <w:tcPr>
            <w:tcW w:w="840" w:type="dxa"/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B16B6" w:rsidRPr="0051595F" w:rsidTr="00AB16B6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66"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6B6" w:rsidRPr="0051595F" w:rsidRDefault="00AB16B6" w:rsidP="00AB16B6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數位學習教材及課程認證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B9</w:t>
            </w:r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級申請通過教育部之數位學習教材及課程認證，每科教材或每門課程加5分，多人合製一門（科）合計給5分，最多10分。</w:t>
            </w:r>
          </w:p>
        </w:tc>
        <w:tc>
          <w:tcPr>
            <w:tcW w:w="840" w:type="dxa"/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B16B6" w:rsidRPr="0051595F" w:rsidTr="00AB16B6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6B6" w:rsidRPr="00AB16B6" w:rsidRDefault="00AB16B6" w:rsidP="00AB16B6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B16B6">
              <w:rPr>
                <w:rFonts w:eastAsia="標楷體" w:hint="eastAsia"/>
                <w:color w:val="000000" w:themeColor="text1"/>
                <w:szCs w:val="24"/>
              </w:rPr>
              <w:t>教學當量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B6" w:rsidRPr="0051595F" w:rsidRDefault="00AB16B6" w:rsidP="00AB16B6">
            <w:pPr>
              <w:snapToGrid w:val="0"/>
              <w:ind w:left="480" w:hangingChars="200" w:hanging="480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B10</w:t>
            </w:r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：教師於現職</w:t>
            </w:r>
            <w:proofErr w:type="gramStart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職</w:t>
            </w:r>
            <w:proofErr w:type="gramEnd"/>
            <w:r w:rsidRPr="0051595F">
              <w:rPr>
                <w:rFonts w:eastAsia="標楷體" w:hint="eastAsia"/>
                <w:bCs/>
                <w:color w:val="000000" w:themeColor="text1"/>
                <w:szCs w:val="24"/>
              </w:rPr>
              <w:t>級</w:t>
            </w:r>
            <w:r w:rsidRPr="0051595F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Cs w:val="24"/>
              </w:rPr>
              <w:t>之平均教學當量達各學院前10％者，每學期加計1分，最多5分。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B16B6" w:rsidRPr="0051595F" w:rsidTr="00AB16B6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343" w:type="dxa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B16B6" w:rsidRPr="00AB16B6" w:rsidRDefault="00AB16B6" w:rsidP="00AB16B6">
            <w:pPr>
              <w:snapToGrid w:val="0"/>
              <w:jc w:val="center"/>
              <w:rPr>
                <w:rFonts w:eastAsia="標楷體"/>
                <w:b/>
                <w:color w:val="000000" w:themeColor="text1"/>
                <w:szCs w:val="24"/>
              </w:rPr>
            </w:pPr>
            <w:r w:rsidRPr="00AB16B6">
              <w:rPr>
                <w:rFonts w:eastAsia="標楷體" w:hint="eastAsia"/>
                <w:b/>
                <w:color w:val="000000" w:themeColor="text1"/>
                <w:szCs w:val="24"/>
              </w:rPr>
              <w:t>執行卓越教學計畫</w:t>
            </w:r>
          </w:p>
          <w:p w:rsidR="00AB16B6" w:rsidRPr="00AB16B6" w:rsidRDefault="00AB16B6" w:rsidP="00AB16B6">
            <w:pPr>
              <w:snapToGrid w:val="0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AB16B6">
              <w:rPr>
                <w:rFonts w:eastAsia="標楷體" w:hint="eastAsia"/>
                <w:b/>
                <w:color w:val="000000" w:themeColor="text1"/>
                <w:szCs w:val="24"/>
              </w:rPr>
              <w:t>與高教深耕教學創新計畫</w:t>
            </w: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6B6" w:rsidRDefault="00AB16B6" w:rsidP="00AB16B6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  <w:r w:rsidRPr="0051595F">
              <w:rPr>
                <w:rFonts w:eastAsia="標楷體" w:hint="eastAsia"/>
                <w:color w:val="000000" w:themeColor="text1"/>
                <w:szCs w:val="24"/>
              </w:rPr>
              <w:t>B11</w:t>
            </w:r>
            <w:r w:rsidRPr="0051595F">
              <w:rPr>
                <w:rFonts w:eastAsia="標楷體" w:hint="eastAsia"/>
                <w:color w:val="000000" w:themeColor="text1"/>
                <w:szCs w:val="24"/>
              </w:rPr>
              <w:t>：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由教務處審查，每件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0.5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分，最多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4</w:t>
            </w:r>
            <w:r w:rsidRPr="0051595F">
              <w:rPr>
                <w:rFonts w:eastAsia="標楷體"/>
                <w:color w:val="000000" w:themeColor="text1"/>
                <w:szCs w:val="24"/>
              </w:rPr>
              <w:t>分</w:t>
            </w:r>
            <w:r w:rsidRPr="0051595F">
              <w:rPr>
                <w:rFonts w:eastAsia="標楷體" w:hint="eastAsia"/>
                <w:color w:val="000000" w:themeColor="text1"/>
                <w:szCs w:val="24"/>
              </w:rPr>
              <w:t>。</w:t>
            </w:r>
          </w:p>
          <w:p w:rsidR="00AC041B" w:rsidRDefault="00AC041B" w:rsidP="00AB16B6">
            <w:pPr>
              <w:snapToGrid w:val="0"/>
              <w:rPr>
                <w:rFonts w:eastAsia="標楷體"/>
                <w:color w:val="000000" w:themeColor="text1"/>
                <w:szCs w:val="24"/>
              </w:rPr>
            </w:pPr>
          </w:p>
          <w:p w:rsidR="00AC041B" w:rsidRPr="0051595F" w:rsidRDefault="00AC041B" w:rsidP="00AB16B6">
            <w:pPr>
              <w:snapToGrid w:val="0"/>
              <w:rPr>
                <w:rFonts w:eastAsia="標楷體" w:hint="eastAsia"/>
                <w:color w:val="000000" w:themeColor="text1"/>
                <w:szCs w:val="24"/>
              </w:rPr>
            </w:pPr>
            <w:bookmarkStart w:id="0" w:name="_GoBack"/>
            <w:bookmarkEnd w:id="0"/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right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B16B6" w:rsidRPr="0051595F" w:rsidTr="00AB16B6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522" w:type="dxa"/>
            <w:vMerge/>
            <w:tcBorders>
              <w:left w:val="single" w:sz="6" w:space="0" w:color="auto"/>
              <w:bottom w:val="nil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286" w:type="dxa"/>
            <w:gridSpan w:val="2"/>
            <w:tcBorders>
              <w:top w:val="single" w:sz="4" w:space="0" w:color="auto"/>
              <w:left w:val="single" w:sz="6" w:space="0" w:color="auto"/>
              <w:bottom w:val="nil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B12：其他明顯教學優良或教學不力，有具體證據者，由教評會適度加減分，最多不得超過3分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B16B6" w:rsidRPr="0051595F" w:rsidTr="00AB16B6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0"/>
        </w:trPr>
        <w:tc>
          <w:tcPr>
            <w:tcW w:w="740" w:type="dxa"/>
            <w:vMerge/>
            <w:tcBorders>
              <w:bottom w:val="nil"/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B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.教學績效小計（合計總分最高100分）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16B6" w:rsidRPr="0051595F" w:rsidRDefault="00AB16B6" w:rsidP="00AB16B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B16B6" w:rsidRDefault="00AB16B6" w:rsidP="008E33C5">
      <w:pPr>
        <w:snapToGrid w:val="0"/>
        <w:spacing w:line="240" w:lineRule="exact"/>
        <w:ind w:right="56"/>
        <w:rPr>
          <w:rFonts w:ascii="標楷體" w:eastAsia="標楷體" w:hAnsi="標楷體"/>
          <w:b/>
          <w:color w:val="000000" w:themeColor="text1"/>
          <w:sz w:val="20"/>
        </w:rPr>
      </w:pPr>
    </w:p>
    <w:p w:rsidR="008E33C5" w:rsidRPr="0051595F" w:rsidRDefault="008E33C5" w:rsidP="008E33C5">
      <w:pPr>
        <w:snapToGrid w:val="0"/>
        <w:spacing w:line="240" w:lineRule="exact"/>
        <w:ind w:right="56"/>
        <w:rPr>
          <w:rFonts w:ascii="標楷體" w:eastAsia="標楷體" w:hAnsi="標楷體"/>
          <w:b/>
          <w:color w:val="000000" w:themeColor="text1"/>
          <w:sz w:val="20"/>
        </w:rPr>
      </w:pP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備註：1.有關「通識課程」、「全英語授課課程」及「基礎必修課程」依據「</w:t>
      </w:r>
      <w:r w:rsidRPr="0051595F">
        <w:rPr>
          <w:rFonts w:eastAsia="標楷體" w:hint="eastAsia"/>
          <w:b/>
          <w:color w:val="000000" w:themeColor="text1"/>
          <w:sz w:val="20"/>
        </w:rPr>
        <w:t>本校教學意見調查追蹤改善精進教學辦法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」</w:t>
      </w:r>
    </w:p>
    <w:p w:rsidR="008E33C5" w:rsidRPr="00AB16B6" w:rsidRDefault="008E33C5" w:rsidP="008E33C5">
      <w:pPr>
        <w:snapToGrid w:val="0"/>
        <w:spacing w:line="240" w:lineRule="exact"/>
        <w:ind w:right="56"/>
        <w:rPr>
          <w:rFonts w:eastAsia="標楷體"/>
          <w:b/>
          <w:bCs/>
          <w:color w:val="000000" w:themeColor="text1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 xml:space="preserve">        所</w:t>
      </w:r>
      <w:r w:rsidRPr="0051595F">
        <w:rPr>
          <w:rFonts w:eastAsia="標楷體" w:hint="eastAsia"/>
          <w:b/>
          <w:color w:val="000000" w:themeColor="text1"/>
          <w:sz w:val="20"/>
        </w:rPr>
        <w:t>訂，符合下列任</w:t>
      </w:r>
      <w:proofErr w:type="gramStart"/>
      <w:r w:rsidRPr="0051595F">
        <w:rPr>
          <w:rFonts w:eastAsia="標楷體" w:hint="eastAsia"/>
          <w:b/>
          <w:color w:val="000000" w:themeColor="text1"/>
          <w:sz w:val="20"/>
        </w:rPr>
        <w:t>一</w:t>
      </w:r>
      <w:proofErr w:type="gramEnd"/>
      <w:r w:rsidRPr="0051595F">
        <w:rPr>
          <w:rFonts w:eastAsia="標楷體" w:hint="eastAsia"/>
          <w:b/>
          <w:color w:val="000000" w:themeColor="text1"/>
          <w:sz w:val="20"/>
        </w:rPr>
        <w:t>條件</w:t>
      </w:r>
      <w:r w:rsidRPr="0051595F">
        <w:rPr>
          <w:rFonts w:ascii="標楷體" w:eastAsia="標楷體" w:hAnsi="標楷體" w:hint="eastAsia"/>
          <w:b/>
          <w:color w:val="000000" w:themeColor="text1"/>
          <w:sz w:val="20"/>
        </w:rPr>
        <w:t>者，不予計分：</w:t>
      </w:r>
    </w:p>
    <w:p w:rsidR="008E33C5" w:rsidRPr="0051595F" w:rsidRDefault="008E33C5" w:rsidP="008E33C5">
      <w:pPr>
        <w:pStyle w:val="a8"/>
        <w:widowControl/>
        <w:numPr>
          <w:ilvl w:val="0"/>
          <w:numId w:val="2"/>
        </w:numPr>
        <w:snapToGrid w:val="0"/>
        <w:ind w:leftChars="0"/>
        <w:jc w:val="both"/>
        <w:rPr>
          <w:b/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4.2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8E33C5" w:rsidRPr="00510B04" w:rsidRDefault="008E33C5" w:rsidP="008E33C5">
      <w:pPr>
        <w:pStyle w:val="a8"/>
        <w:widowControl/>
        <w:numPr>
          <w:ilvl w:val="0"/>
          <w:numId w:val="2"/>
        </w:numPr>
        <w:snapToGrid w:val="0"/>
        <w:ind w:leftChars="0"/>
        <w:jc w:val="both"/>
        <w:rPr>
          <w:color w:val="000000" w:themeColor="text1"/>
          <w:sz w:val="20"/>
          <w:szCs w:val="20"/>
        </w:rPr>
      </w:pPr>
      <w:r w:rsidRPr="0051595F">
        <w:rPr>
          <w:rFonts w:hAnsi="標楷體"/>
          <w:b/>
          <w:color w:val="000000" w:themeColor="text1"/>
          <w:sz w:val="20"/>
          <w:szCs w:val="20"/>
        </w:rPr>
        <w:t>教學意見調查滿意度在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分以下（七分量表），且該課程授課教師兩年內「畢業生對系所與任課教師滿意度問卷」</w:t>
      </w:r>
      <w:proofErr w:type="gramStart"/>
      <w:r w:rsidRPr="0051595F">
        <w:rPr>
          <w:rFonts w:hAnsi="標楷體"/>
          <w:b/>
          <w:color w:val="000000" w:themeColor="text1"/>
          <w:sz w:val="20"/>
          <w:szCs w:val="20"/>
        </w:rPr>
        <w:t>回收卷數達</w:t>
      </w:r>
      <w:proofErr w:type="gramEnd"/>
      <w:r w:rsidRPr="0051595F">
        <w:rPr>
          <w:b/>
          <w:color w:val="000000" w:themeColor="text1"/>
          <w:sz w:val="20"/>
          <w:szCs w:val="20"/>
        </w:rPr>
        <w:t>10</w:t>
      </w:r>
      <w:r w:rsidRPr="0051595F">
        <w:rPr>
          <w:rFonts w:hAnsi="標楷體"/>
          <w:b/>
          <w:color w:val="000000" w:themeColor="text1"/>
          <w:sz w:val="20"/>
          <w:szCs w:val="20"/>
        </w:rPr>
        <w:t>份以上，其對教師滿意度在</w:t>
      </w:r>
      <w:r w:rsidRPr="0051595F">
        <w:rPr>
          <w:b/>
          <w:color w:val="000000" w:themeColor="text1"/>
          <w:sz w:val="20"/>
          <w:szCs w:val="20"/>
        </w:rPr>
        <w:t>3.5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分以下（五分量表）或</w:t>
      </w:r>
      <w:r w:rsidRPr="0051595F">
        <w:rPr>
          <w:b/>
          <w:color w:val="000000" w:themeColor="text1"/>
          <w:sz w:val="20"/>
          <w:szCs w:val="20"/>
        </w:rPr>
        <w:t>4.9</w:t>
      </w:r>
      <w:r w:rsidRPr="0051595F">
        <w:rPr>
          <w:rFonts w:hAnsi="標楷體"/>
          <w:b/>
          <w:color w:val="000000" w:themeColor="text1"/>
          <w:sz w:val="20"/>
          <w:szCs w:val="20"/>
        </w:rPr>
        <w:t>分以下（七分量表）。</w:t>
      </w:r>
    </w:p>
    <w:p w:rsidR="00510B04" w:rsidRDefault="00510B04" w:rsidP="00510B04">
      <w:pPr>
        <w:widowControl/>
        <w:snapToGrid w:val="0"/>
        <w:jc w:val="both"/>
        <w:rPr>
          <w:color w:val="000000" w:themeColor="text1"/>
          <w:sz w:val="20"/>
        </w:rPr>
      </w:pPr>
    </w:p>
    <w:p w:rsidR="00BB3129" w:rsidRDefault="00BB3129" w:rsidP="00510B04">
      <w:pPr>
        <w:widowControl/>
        <w:snapToGrid w:val="0"/>
        <w:jc w:val="both"/>
        <w:rPr>
          <w:color w:val="000000" w:themeColor="text1"/>
          <w:sz w:val="20"/>
        </w:rPr>
      </w:pPr>
    </w:p>
    <w:tbl>
      <w:tblPr>
        <w:tblW w:w="10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865"/>
        <w:gridCol w:w="4943"/>
        <w:gridCol w:w="840"/>
        <w:gridCol w:w="840"/>
      </w:tblGrid>
      <w:tr w:rsidR="008E33C5" w:rsidRPr="0051595F" w:rsidTr="00E46035">
        <w:trPr>
          <w:cantSplit/>
        </w:trPr>
        <w:tc>
          <w:tcPr>
            <w:tcW w:w="740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Cs w:val="24"/>
              </w:rPr>
              <w:br w:type="page"/>
            </w: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大項</w:t>
            </w:r>
          </w:p>
        </w:tc>
        <w:tc>
          <w:tcPr>
            <w:tcW w:w="2865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細目</w:t>
            </w:r>
          </w:p>
        </w:tc>
        <w:tc>
          <w:tcPr>
            <w:tcW w:w="49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評分標準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自評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審核</w:t>
            </w:r>
          </w:p>
        </w:tc>
      </w:tr>
      <w:tr w:rsidR="008E33C5" w:rsidRPr="0051595F" w:rsidTr="00510B04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71"/>
        </w:trPr>
        <w:tc>
          <w:tcPr>
            <w:tcW w:w="7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C.</w:t>
            </w:r>
          </w:p>
          <w:p w:rsidR="008E33C5" w:rsidRPr="006355DD" w:rsidRDefault="008E33C5" w:rsidP="00066F3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355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</w:t>
            </w:r>
            <w:r w:rsidRPr="006355DD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6355DD" w:rsidRPr="006355DD">
              <w:rPr>
                <w:rFonts w:ascii="標楷體" w:eastAsia="標楷體" w:hAnsi="標楷體" w:hint="eastAsia"/>
                <w:color w:val="000000" w:themeColor="text1"/>
                <w:szCs w:val="24"/>
              </w:rPr>
              <w:t>10</w:t>
            </w:r>
            <w:r w:rsidRPr="006355DD">
              <w:rPr>
                <w:rFonts w:ascii="標楷體" w:eastAsia="標楷體" w:hAnsi="標楷體"/>
                <w:color w:val="000000" w:themeColor="text1"/>
                <w:szCs w:val="24"/>
              </w:rPr>
              <w:t>%)</w:t>
            </w:r>
          </w:p>
        </w:tc>
        <w:tc>
          <w:tcPr>
            <w:tcW w:w="2865" w:type="dxa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23C8C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服務成績</w:t>
            </w:r>
          </w:p>
          <w:p w:rsidR="008E33C5" w:rsidRPr="0051595F" w:rsidRDefault="008E33C5" w:rsidP="00723C8C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Cs w:val="24"/>
              </w:rPr>
              <w:t>（在本校同等級之年限）</w:t>
            </w:r>
          </w:p>
        </w:tc>
        <w:tc>
          <w:tcPr>
            <w:tcW w:w="49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C5CCC" w:rsidRPr="00AB16B6" w:rsidRDefault="008E33C5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Pr="00AB16B6">
              <w:rPr>
                <w:rFonts w:ascii="標楷體" w:eastAsia="標楷體" w:hAnsi="標楷體" w:hint="eastAsia"/>
                <w:color w:val="000000" w:themeColor="text1"/>
                <w:spacing w:val="-20"/>
                <w:szCs w:val="24"/>
              </w:rPr>
              <w:t>1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：</w:t>
            </w:r>
            <w:r w:rsidR="008C5CCC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擔任校編制內行政或學術行政主管或講授推廣教育課程：</w:t>
            </w:r>
          </w:p>
          <w:p w:rsidR="008E33C5" w:rsidRPr="00AB16B6" w:rsidRDefault="008C5CCC" w:rsidP="00510B04">
            <w:pPr>
              <w:ind w:left="480" w:hangingChars="200" w:hanging="480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  <w:r w:rsidR="008E33C5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一級主管每學期2分，二級主管每學期1.5分（未滿1學期，以1學期計算），最多加20分。如同時擔任二個以上編制內行政或學術主管者，依上開標準分別計分。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top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510B04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35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AB16B6" w:rsidRDefault="00510B04" w:rsidP="000B5958">
            <w:pPr>
              <w:ind w:left="480" w:hangingChars="200" w:hanging="48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C2：經</w:t>
            </w:r>
            <w:r w:rsidR="009C7318" w:rsidRPr="00AB16B6">
              <w:rPr>
                <w:rFonts w:eastAsia="標楷體" w:hint="eastAsia"/>
                <w:b/>
                <w:color w:val="000000" w:themeColor="text1"/>
                <w:szCs w:val="24"/>
              </w:rPr>
              <w:t>全球產學營運及推廣處</w:t>
            </w:r>
            <w:r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認定，教師以講授推廣教育課程，累積收入達50萬元及累積貢獻校管理費達10 萬元，得0.5 分。超過50 萬元者，每10 萬元得0.1 分。</w:t>
            </w:r>
            <w:r w:rsidR="00152ADA" w:rsidRPr="00AB16B6">
              <w:rPr>
                <w:rFonts w:ascii="標楷體" w:eastAsia="標楷體" w:hAnsi="標楷體" w:hint="eastAsia"/>
                <w:color w:val="000000" w:themeColor="text1"/>
                <w:szCs w:val="24"/>
              </w:rPr>
              <w:t>每門推廣教育課程不得重複計分，若為共同參與該課老師，必須由所有參與教師簽名確認個人貢獻，依比例分配計分。</w:t>
            </w:r>
            <w:r w:rsidR="00152ADA" w:rsidRPr="00AB16B6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10B04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510B04" w:rsidRPr="00066F3F" w:rsidRDefault="00510B04" w:rsidP="000B59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0B5958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  <w:r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10B04" w:rsidRPr="0051595F" w:rsidRDefault="00510B04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0B59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0B5958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：院級會議代表每學年1分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0B5958">
            <w:pPr>
              <w:ind w:left="571" w:hangingChars="238" w:hanging="571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0B5958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：大型會議或活動之籌備小組成員 每次1-2分（院教評會評定</w:t>
            </w:r>
            <w:r w:rsidR="001C6144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="001C6144" w:rsidRPr="001C6144">
              <w:rPr>
                <w:rFonts w:ascii="標楷體" w:eastAsia="標楷體" w:hAnsi="標楷體" w:hint="eastAsia"/>
                <w:color w:val="FF0000"/>
                <w:szCs w:val="24"/>
              </w:rPr>
              <w:t>至多10分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2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0B59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0B5958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：校優良導師獎8分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3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single" w:sz="4" w:space="0" w:color="auto"/>
            </w:tcBorders>
            <w:shd w:val="clear" w:color="auto" w:fill="auto"/>
          </w:tcPr>
          <w:p w:rsidR="008E33C5" w:rsidRPr="00066F3F" w:rsidRDefault="008C5CCC" w:rsidP="000B59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0B5958">
              <w:rPr>
                <w:rFonts w:ascii="標楷體" w:eastAsia="標楷體" w:hAnsi="標楷體" w:hint="eastAsia"/>
                <w:color w:val="000000" w:themeColor="text1"/>
                <w:szCs w:val="24"/>
              </w:rPr>
              <w:t>7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：院優良導師獎5分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2865" w:type="dxa"/>
            <w:vMerge/>
            <w:tcBorders>
              <w:bottom w:val="nil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943" w:type="dxa"/>
            <w:tcBorders>
              <w:bottom w:val="nil"/>
            </w:tcBorders>
            <w:shd w:val="clear" w:color="auto" w:fill="auto"/>
          </w:tcPr>
          <w:p w:rsidR="008E33C5" w:rsidRPr="00066F3F" w:rsidRDefault="008C5CCC" w:rsidP="000B595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C</w:t>
            </w:r>
            <w:r w:rsidR="000B5958">
              <w:rPr>
                <w:rFonts w:ascii="標楷體" w:eastAsia="標楷體" w:hAnsi="標楷體" w:hint="eastAsia"/>
                <w:color w:val="000000" w:themeColor="text1"/>
                <w:szCs w:val="24"/>
              </w:rPr>
              <w:t>8</w:t>
            </w:r>
            <w:r w:rsidR="008E33C5" w:rsidRPr="00066F3F">
              <w:rPr>
                <w:rFonts w:ascii="標楷體" w:eastAsia="標楷體" w:hAnsi="標楷體" w:hint="eastAsia"/>
                <w:color w:val="000000" w:themeColor="text1"/>
                <w:szCs w:val="24"/>
              </w:rPr>
              <w:t>：校外服務（至多8分，院教評會評定）</w:t>
            </w:r>
          </w:p>
        </w:tc>
        <w:tc>
          <w:tcPr>
            <w:tcW w:w="84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40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808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C.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服務成績小計</w:t>
            </w:r>
          </w:p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（基準為70分，合計總分最高100分）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8E33C5" w:rsidRPr="0051595F" w:rsidTr="00E46035">
        <w:tblPrEx>
          <w:tblBorders>
            <w:top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82"/>
        </w:trPr>
        <w:tc>
          <w:tcPr>
            <w:tcW w:w="8548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33C5" w:rsidRPr="0051595F" w:rsidRDefault="008E33C5" w:rsidP="004C0850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總分（=</w:t>
            </w:r>
            <w:r w:rsidRPr="0051595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A</w:t>
            </w:r>
            <w:r w:rsidRPr="004C085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*</w:t>
            </w:r>
            <w:r w:rsidR="004C0850" w:rsidRPr="004C08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  <w:r w:rsidR="006355DD" w:rsidRPr="004C08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Pr="004C085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%+B*</w:t>
            </w:r>
            <w:r w:rsidR="004C0850" w:rsidRPr="004C08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  <w:r w:rsidR="006355DD" w:rsidRPr="004C08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8C5CCC" w:rsidRPr="004C085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4C085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+C*</w:t>
            </w:r>
            <w:r w:rsidR="006355DD" w:rsidRPr="004C08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6355DD" w:rsidRPr="006355D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  <w:r w:rsidR="008C5CCC" w:rsidRPr="006355D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%</w:t>
            </w:r>
            <w:r w:rsidRPr="0051595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840" w:type="dxa"/>
            <w:tcBorders>
              <w:bottom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E33C5" w:rsidRPr="0051595F" w:rsidRDefault="008E33C5" w:rsidP="00E46035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A1786B" w:rsidRPr="0051595F" w:rsidRDefault="003B7383" w:rsidP="00450D9D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51595F">
        <w:rPr>
          <w:rFonts w:ascii="標楷體" w:eastAsia="標楷體" w:hAnsi="標楷體" w:hint="eastAsia"/>
          <w:color w:val="000000" w:themeColor="text1"/>
          <w:sz w:val="28"/>
          <w:szCs w:val="28"/>
        </w:rPr>
        <w:t>填表人簽章：                        日期：</w:t>
      </w:r>
    </w:p>
    <w:sectPr w:rsidR="00A1786B" w:rsidRPr="0051595F" w:rsidSect="004B5CF3">
      <w:headerReference w:type="default" r:id="rId7"/>
      <w:footerReference w:type="even" r:id="rId8"/>
      <w:footerReference w:type="default" r:id="rId9"/>
      <w:pgSz w:w="11906" w:h="16838" w:code="9"/>
      <w:pgMar w:top="899" w:right="851" w:bottom="719" w:left="851" w:header="539" w:footer="3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FE" w:rsidRDefault="002906FE">
      <w:r>
        <w:separator/>
      </w:r>
    </w:p>
  </w:endnote>
  <w:endnote w:type="continuationSeparator" w:id="0">
    <w:p w:rsidR="002906FE" w:rsidRDefault="0029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F3" w:rsidRDefault="00E033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B5CF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B5CF3">
      <w:rPr>
        <w:rStyle w:val="a6"/>
        <w:noProof/>
      </w:rPr>
      <w:t>1</w:t>
    </w:r>
    <w:r>
      <w:rPr>
        <w:rStyle w:val="a6"/>
      </w:rPr>
      <w:fldChar w:fldCharType="end"/>
    </w:r>
  </w:p>
  <w:p w:rsidR="004B5CF3" w:rsidRDefault="004B5CF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18" w:rsidRPr="00167DC0" w:rsidRDefault="00CB6CD0" w:rsidP="009C7318">
    <w:pPr>
      <w:pStyle w:val="a5"/>
      <w:tabs>
        <w:tab w:val="clear" w:pos="4153"/>
        <w:tab w:val="center" w:pos="0"/>
      </w:tabs>
      <w:ind w:right="240"/>
      <w:jc w:val="both"/>
      <w:rPr>
        <w:rFonts w:eastAsia="標楷體"/>
        <w:b/>
        <w:color w:val="000000" w:themeColor="text1"/>
      </w:rPr>
    </w:pPr>
    <w:r w:rsidRPr="009C7318">
      <w:rPr>
        <w:rFonts w:eastAsia="標楷體" w:hint="eastAsia"/>
        <w:b/>
        <w:color w:val="000000" w:themeColor="text1"/>
      </w:rPr>
      <w:t xml:space="preserve"> </w:t>
    </w:r>
    <w:r w:rsidRPr="00167DC0">
      <w:rPr>
        <w:rFonts w:eastAsia="標楷體" w:hint="eastAsia"/>
        <w:b/>
        <w:color w:val="000000" w:themeColor="text1"/>
      </w:rPr>
      <w:t xml:space="preserve"> </w:t>
    </w:r>
    <w:r w:rsidR="009C7318" w:rsidRPr="00167DC0">
      <w:rPr>
        <w:rFonts w:eastAsia="標楷體" w:hint="eastAsia"/>
        <w:b/>
        <w:color w:val="000000" w:themeColor="text1"/>
      </w:rPr>
      <w:t>107</w:t>
    </w:r>
    <w:r w:rsidR="009C7318" w:rsidRPr="00167DC0">
      <w:rPr>
        <w:rFonts w:eastAsia="標楷體" w:hint="eastAsia"/>
        <w:b/>
        <w:color w:val="000000" w:themeColor="text1"/>
      </w:rPr>
      <w:t>年</w:t>
    </w:r>
    <w:r w:rsidR="009C7318" w:rsidRPr="00167DC0">
      <w:rPr>
        <w:rFonts w:eastAsia="標楷體" w:hint="eastAsia"/>
        <w:b/>
        <w:color w:val="000000" w:themeColor="text1"/>
      </w:rPr>
      <w:t>9</w:t>
    </w:r>
    <w:r w:rsidR="009C7318" w:rsidRPr="00167DC0">
      <w:rPr>
        <w:rFonts w:eastAsia="標楷體" w:hint="eastAsia"/>
        <w:b/>
        <w:color w:val="000000" w:themeColor="text1"/>
      </w:rPr>
      <w:t>月</w:t>
    </w:r>
    <w:r w:rsidR="009C7318" w:rsidRPr="00167DC0">
      <w:rPr>
        <w:rFonts w:eastAsia="標楷體" w:hint="eastAsia"/>
        <w:b/>
        <w:color w:val="000000" w:themeColor="text1"/>
      </w:rPr>
      <w:t>20</w:t>
    </w:r>
    <w:r w:rsidR="009C7318" w:rsidRPr="00167DC0">
      <w:rPr>
        <w:rFonts w:eastAsia="標楷體" w:hint="eastAsia"/>
        <w:b/>
        <w:color w:val="000000" w:themeColor="text1"/>
      </w:rPr>
      <w:t>日</w:t>
    </w:r>
    <w:r w:rsidR="007A73C9" w:rsidRPr="00167DC0">
      <w:rPr>
        <w:rFonts w:eastAsia="標楷體" w:hint="eastAsia"/>
        <w:b/>
        <w:color w:val="000000" w:themeColor="text1"/>
      </w:rPr>
      <w:t>、</w:t>
    </w:r>
    <w:r w:rsidR="007A73C9" w:rsidRPr="00167DC0">
      <w:rPr>
        <w:rFonts w:eastAsia="標楷體" w:hint="eastAsia"/>
        <w:b/>
        <w:color w:val="000000" w:themeColor="text1"/>
      </w:rPr>
      <w:t>11</w:t>
    </w:r>
    <w:r w:rsidR="007A73C9" w:rsidRPr="00167DC0">
      <w:rPr>
        <w:rFonts w:eastAsia="標楷體" w:hint="eastAsia"/>
        <w:b/>
        <w:color w:val="000000" w:themeColor="text1"/>
      </w:rPr>
      <w:t>月</w:t>
    </w:r>
    <w:r w:rsidR="007A73C9" w:rsidRPr="00167DC0">
      <w:rPr>
        <w:rFonts w:eastAsia="標楷體" w:hint="eastAsia"/>
        <w:b/>
        <w:color w:val="000000" w:themeColor="text1"/>
      </w:rPr>
      <w:t>8</w:t>
    </w:r>
    <w:r w:rsidR="007A73C9" w:rsidRPr="00167DC0">
      <w:rPr>
        <w:rFonts w:eastAsia="標楷體" w:hint="eastAsia"/>
        <w:b/>
        <w:color w:val="000000" w:themeColor="text1"/>
      </w:rPr>
      <w:t>日</w:t>
    </w:r>
    <w:r w:rsidR="009C7318" w:rsidRPr="00167DC0">
      <w:rPr>
        <w:rFonts w:eastAsia="標楷體" w:hint="eastAsia"/>
        <w:b/>
        <w:color w:val="000000" w:themeColor="text1"/>
      </w:rPr>
      <w:t>107</w:t>
    </w:r>
    <w:r w:rsidR="009C7318" w:rsidRPr="00167DC0">
      <w:rPr>
        <w:rFonts w:eastAsia="標楷體" w:hint="eastAsia"/>
        <w:b/>
        <w:color w:val="000000" w:themeColor="text1"/>
      </w:rPr>
      <w:t>學年度第</w:t>
    </w:r>
    <w:r w:rsidR="009C7318" w:rsidRPr="00167DC0">
      <w:rPr>
        <w:rFonts w:eastAsia="標楷體" w:hint="eastAsia"/>
        <w:b/>
        <w:color w:val="000000" w:themeColor="text1"/>
      </w:rPr>
      <w:t>1</w:t>
    </w:r>
    <w:r w:rsidR="007A73C9" w:rsidRPr="00167DC0">
      <w:rPr>
        <w:rFonts w:eastAsia="標楷體" w:hint="eastAsia"/>
        <w:b/>
        <w:color w:val="000000" w:themeColor="text1"/>
      </w:rPr>
      <w:t>、</w:t>
    </w:r>
    <w:r w:rsidR="007A73C9" w:rsidRPr="00167DC0">
      <w:rPr>
        <w:rFonts w:eastAsia="標楷體" w:hint="eastAsia"/>
        <w:b/>
        <w:color w:val="000000" w:themeColor="text1"/>
      </w:rPr>
      <w:t>3</w:t>
    </w:r>
    <w:r w:rsidR="009C7318" w:rsidRPr="00167DC0">
      <w:rPr>
        <w:rFonts w:eastAsia="標楷體" w:hint="eastAsia"/>
        <w:b/>
        <w:color w:val="000000" w:themeColor="text1"/>
      </w:rPr>
      <w:t>次院教評會</w:t>
    </w:r>
    <w:r w:rsidR="00BB3129" w:rsidRPr="00167DC0">
      <w:rPr>
        <w:rFonts w:eastAsia="標楷體" w:hint="eastAsia"/>
        <w:b/>
        <w:color w:val="000000" w:themeColor="text1"/>
      </w:rPr>
      <w:t>及</w:t>
    </w:r>
    <w:r w:rsidR="00BB3129" w:rsidRPr="00167DC0">
      <w:rPr>
        <w:rFonts w:eastAsia="標楷體" w:hint="eastAsia"/>
        <w:b/>
        <w:color w:val="000000" w:themeColor="text1"/>
      </w:rPr>
      <w:t>107</w:t>
    </w:r>
    <w:r w:rsidR="00BB3129" w:rsidRPr="00167DC0">
      <w:rPr>
        <w:rFonts w:eastAsia="標楷體" w:hint="eastAsia"/>
        <w:b/>
        <w:color w:val="000000" w:themeColor="text1"/>
      </w:rPr>
      <w:t>年</w:t>
    </w:r>
    <w:r w:rsidR="00BB3129" w:rsidRPr="00167DC0">
      <w:rPr>
        <w:rFonts w:eastAsia="標楷體" w:hint="eastAsia"/>
        <w:b/>
        <w:color w:val="000000" w:themeColor="text1"/>
      </w:rPr>
      <w:t>11</w:t>
    </w:r>
    <w:r w:rsidR="00BB3129" w:rsidRPr="00167DC0">
      <w:rPr>
        <w:rFonts w:eastAsia="標楷體" w:hint="eastAsia"/>
        <w:b/>
        <w:color w:val="000000" w:themeColor="text1"/>
      </w:rPr>
      <w:t>月</w:t>
    </w:r>
    <w:r w:rsidR="00BB3129" w:rsidRPr="00167DC0">
      <w:rPr>
        <w:rFonts w:eastAsia="標楷體" w:hint="eastAsia"/>
        <w:b/>
        <w:color w:val="000000" w:themeColor="text1"/>
      </w:rPr>
      <w:t>29</w:t>
    </w:r>
    <w:r w:rsidR="00BB3129" w:rsidRPr="00167DC0">
      <w:rPr>
        <w:rFonts w:eastAsia="標楷體" w:hint="eastAsia"/>
        <w:b/>
        <w:color w:val="000000" w:themeColor="text1"/>
      </w:rPr>
      <w:t>日第</w:t>
    </w:r>
    <w:r w:rsidR="00BB3129" w:rsidRPr="00167DC0">
      <w:rPr>
        <w:rFonts w:eastAsia="標楷體" w:hint="eastAsia"/>
        <w:b/>
        <w:color w:val="000000" w:themeColor="text1"/>
      </w:rPr>
      <w:t>390</w:t>
    </w:r>
    <w:r w:rsidR="00BB3129" w:rsidRPr="00167DC0">
      <w:rPr>
        <w:rFonts w:eastAsia="標楷體" w:hint="eastAsia"/>
        <w:b/>
        <w:color w:val="000000" w:themeColor="text1"/>
      </w:rPr>
      <w:t>次校教評會</w:t>
    </w:r>
    <w:r w:rsidR="009C7318" w:rsidRPr="00167DC0">
      <w:rPr>
        <w:rFonts w:eastAsia="標楷體" w:hint="eastAsia"/>
        <w:b/>
        <w:color w:val="000000" w:themeColor="text1"/>
      </w:rPr>
      <w:t>修正通過，</w:t>
    </w:r>
  </w:p>
  <w:p w:rsidR="009C7318" w:rsidRPr="00167DC0" w:rsidRDefault="009C7318" w:rsidP="009C7318">
    <w:pPr>
      <w:pStyle w:val="a5"/>
      <w:tabs>
        <w:tab w:val="clear" w:pos="4153"/>
        <w:tab w:val="center" w:pos="0"/>
      </w:tabs>
      <w:ind w:right="240"/>
      <w:jc w:val="both"/>
      <w:rPr>
        <w:rFonts w:eastAsia="標楷體"/>
        <w:b/>
        <w:color w:val="000000" w:themeColor="text1"/>
      </w:rPr>
    </w:pPr>
    <w:r w:rsidRPr="00167DC0">
      <w:rPr>
        <w:rFonts w:eastAsia="標楷體" w:hint="eastAsia"/>
        <w:b/>
        <w:color w:val="000000" w:themeColor="text1"/>
      </w:rPr>
      <w:t xml:space="preserve">  </w:t>
    </w:r>
    <w:r w:rsidRPr="00167DC0">
      <w:rPr>
        <w:rFonts w:eastAsia="標楷體" w:hint="eastAsia"/>
        <w:b/>
        <w:color w:val="000000" w:themeColor="text1"/>
      </w:rPr>
      <w:t>並自</w:t>
    </w:r>
    <w:r w:rsidRPr="00167DC0">
      <w:rPr>
        <w:rFonts w:eastAsia="標楷體" w:hint="eastAsia"/>
        <w:b/>
        <w:color w:val="000000" w:themeColor="text1"/>
      </w:rPr>
      <w:t>107</w:t>
    </w:r>
    <w:r w:rsidRPr="00167DC0">
      <w:rPr>
        <w:rFonts w:eastAsia="標楷體" w:hint="eastAsia"/>
        <w:b/>
        <w:color w:val="000000" w:themeColor="text1"/>
      </w:rPr>
      <w:t>學年度第</w:t>
    </w:r>
    <w:r w:rsidRPr="00167DC0">
      <w:rPr>
        <w:rFonts w:eastAsia="標楷體" w:hint="eastAsia"/>
        <w:b/>
        <w:color w:val="000000" w:themeColor="text1"/>
      </w:rPr>
      <w:t>1</w:t>
    </w:r>
    <w:r w:rsidRPr="00167DC0">
      <w:rPr>
        <w:rFonts w:eastAsia="標楷體" w:hint="eastAsia"/>
        <w:b/>
        <w:color w:val="000000" w:themeColor="text1"/>
      </w:rPr>
      <w:t>學期起生效</w:t>
    </w:r>
  </w:p>
  <w:p w:rsidR="00AC041B" w:rsidRDefault="00AB16B6" w:rsidP="00CB6CD0">
    <w:pPr>
      <w:pStyle w:val="a5"/>
      <w:tabs>
        <w:tab w:val="clear" w:pos="4153"/>
        <w:tab w:val="center" w:pos="0"/>
      </w:tabs>
      <w:ind w:right="240"/>
      <w:jc w:val="both"/>
      <w:rPr>
        <w:rFonts w:eastAsia="標楷體"/>
        <w:b/>
        <w:color w:val="FF0000"/>
      </w:rPr>
    </w:pPr>
    <w:r>
      <w:rPr>
        <w:rFonts w:eastAsia="標楷體" w:hint="eastAsia"/>
        <w:b/>
        <w:color w:val="FF0000"/>
      </w:rPr>
      <w:t xml:space="preserve">  </w:t>
    </w:r>
    <w:r w:rsidR="00AC041B" w:rsidRPr="0011737F">
      <w:rPr>
        <w:rFonts w:eastAsia="標楷體" w:hint="eastAsia"/>
        <w:b/>
        <w:color w:val="FF0000"/>
      </w:rPr>
      <w:t>108</w:t>
    </w:r>
    <w:r w:rsidR="00AC041B" w:rsidRPr="0011737F">
      <w:rPr>
        <w:rFonts w:eastAsia="標楷體" w:hint="eastAsia"/>
        <w:b/>
        <w:color w:val="FF0000"/>
      </w:rPr>
      <w:t>年</w:t>
    </w:r>
    <w:r w:rsidR="00AC041B" w:rsidRPr="0011737F">
      <w:rPr>
        <w:rFonts w:eastAsia="標楷體" w:hint="eastAsia"/>
        <w:b/>
        <w:color w:val="FF0000"/>
      </w:rPr>
      <w:t>5</w:t>
    </w:r>
    <w:r w:rsidR="00AC041B" w:rsidRPr="0011737F">
      <w:rPr>
        <w:rFonts w:eastAsia="標楷體" w:hint="eastAsia"/>
        <w:b/>
        <w:color w:val="FF0000"/>
      </w:rPr>
      <w:t>月</w:t>
    </w:r>
    <w:r w:rsidR="00AC041B" w:rsidRPr="0011737F">
      <w:rPr>
        <w:rFonts w:eastAsia="標楷體" w:hint="eastAsia"/>
        <w:b/>
        <w:color w:val="FF0000"/>
      </w:rPr>
      <w:t>15</w:t>
    </w:r>
    <w:r w:rsidR="00AC041B" w:rsidRPr="0011737F">
      <w:rPr>
        <w:rFonts w:eastAsia="標楷體" w:hint="eastAsia"/>
        <w:b/>
        <w:color w:val="FF0000"/>
      </w:rPr>
      <w:t>日</w:t>
    </w:r>
    <w:r w:rsidR="00AC041B" w:rsidRPr="0011737F">
      <w:rPr>
        <w:rFonts w:eastAsia="標楷體" w:hint="eastAsia"/>
        <w:b/>
        <w:color w:val="FF0000"/>
      </w:rPr>
      <w:t>107</w:t>
    </w:r>
    <w:r w:rsidR="00AC041B" w:rsidRPr="0011737F">
      <w:rPr>
        <w:rFonts w:eastAsia="標楷體" w:hint="eastAsia"/>
        <w:b/>
        <w:color w:val="FF0000"/>
      </w:rPr>
      <w:t>學年度第</w:t>
    </w:r>
    <w:r w:rsidR="00AC041B" w:rsidRPr="0011737F">
      <w:rPr>
        <w:rFonts w:eastAsia="標楷體" w:hint="eastAsia"/>
        <w:b/>
        <w:color w:val="FF0000"/>
      </w:rPr>
      <w:t>7</w:t>
    </w:r>
    <w:r w:rsidR="00AC041B" w:rsidRPr="0011737F">
      <w:rPr>
        <w:rFonts w:eastAsia="標楷體" w:hint="eastAsia"/>
        <w:b/>
        <w:color w:val="FF0000"/>
      </w:rPr>
      <w:t>次院教評會及</w:t>
    </w:r>
    <w:r w:rsidR="00AC041B" w:rsidRPr="0011737F">
      <w:rPr>
        <w:rFonts w:eastAsia="標楷體" w:hint="eastAsia"/>
        <w:b/>
        <w:color w:val="FF0000"/>
      </w:rPr>
      <w:t>108</w:t>
    </w:r>
    <w:r w:rsidR="00AC041B" w:rsidRPr="0011737F">
      <w:rPr>
        <w:rFonts w:eastAsia="標楷體" w:hint="eastAsia"/>
        <w:b/>
        <w:color w:val="FF0000"/>
      </w:rPr>
      <w:t>年</w:t>
    </w:r>
    <w:r w:rsidR="00AC041B" w:rsidRPr="0011737F">
      <w:rPr>
        <w:rFonts w:eastAsia="標楷體" w:hint="eastAsia"/>
        <w:b/>
        <w:color w:val="FF0000"/>
      </w:rPr>
      <w:t>6</w:t>
    </w:r>
    <w:r w:rsidR="00AC041B" w:rsidRPr="0011737F">
      <w:rPr>
        <w:rFonts w:eastAsia="標楷體" w:hint="eastAsia"/>
        <w:b/>
        <w:color w:val="FF0000"/>
      </w:rPr>
      <w:t>月</w:t>
    </w:r>
    <w:r w:rsidR="00AC041B" w:rsidRPr="0011737F">
      <w:rPr>
        <w:rFonts w:eastAsia="標楷體" w:hint="eastAsia"/>
        <w:b/>
        <w:color w:val="FF0000"/>
      </w:rPr>
      <w:t>13</w:t>
    </w:r>
    <w:r w:rsidR="00AC041B" w:rsidRPr="0011737F">
      <w:rPr>
        <w:rFonts w:eastAsia="標楷體" w:hint="eastAsia"/>
        <w:b/>
        <w:color w:val="FF0000"/>
      </w:rPr>
      <w:t>日本校第</w:t>
    </w:r>
    <w:r w:rsidR="00AC041B" w:rsidRPr="0011737F">
      <w:rPr>
        <w:rFonts w:eastAsia="標楷體" w:hint="eastAsia"/>
        <w:b/>
        <w:color w:val="FF0000"/>
      </w:rPr>
      <w:t>394</w:t>
    </w:r>
    <w:r w:rsidR="00AC041B" w:rsidRPr="0011737F">
      <w:rPr>
        <w:rFonts w:eastAsia="標楷體" w:hint="eastAsia"/>
        <w:b/>
        <w:color w:val="FF0000"/>
      </w:rPr>
      <w:t>次校教評會修正通過，</w:t>
    </w:r>
  </w:p>
  <w:p w:rsidR="009C7318" w:rsidRPr="009C7318" w:rsidRDefault="00AC041B" w:rsidP="00CB6CD0">
    <w:pPr>
      <w:pStyle w:val="a5"/>
      <w:tabs>
        <w:tab w:val="clear" w:pos="4153"/>
        <w:tab w:val="center" w:pos="0"/>
      </w:tabs>
      <w:ind w:right="240"/>
      <w:jc w:val="both"/>
      <w:rPr>
        <w:rFonts w:eastAsia="標楷體"/>
        <w:b/>
        <w:color w:val="FF0000"/>
      </w:rPr>
    </w:pPr>
    <w:r>
      <w:rPr>
        <w:rFonts w:eastAsia="標楷體" w:hint="eastAsia"/>
        <w:b/>
        <w:color w:val="FF0000"/>
      </w:rPr>
      <w:t xml:space="preserve">  </w:t>
    </w:r>
    <w:r w:rsidRPr="0011737F">
      <w:rPr>
        <w:rFonts w:eastAsia="標楷體" w:hint="eastAsia"/>
        <w:b/>
        <w:color w:val="FF0000"/>
      </w:rPr>
      <w:t>並自</w:t>
    </w:r>
    <w:r w:rsidRPr="0011737F">
      <w:rPr>
        <w:rFonts w:eastAsia="標楷體" w:hint="eastAsia"/>
        <w:b/>
        <w:color w:val="FF0000"/>
      </w:rPr>
      <w:t>107</w:t>
    </w:r>
    <w:r w:rsidRPr="0011737F">
      <w:rPr>
        <w:rFonts w:eastAsia="標楷體" w:hint="eastAsia"/>
        <w:b/>
        <w:color w:val="FF0000"/>
      </w:rPr>
      <w:t>學年度第</w:t>
    </w:r>
    <w:r w:rsidRPr="0011737F">
      <w:rPr>
        <w:rFonts w:eastAsia="標楷體" w:hint="eastAsia"/>
        <w:b/>
        <w:color w:val="FF0000"/>
      </w:rPr>
      <w:t>2</w:t>
    </w:r>
    <w:r w:rsidRPr="0011737F">
      <w:rPr>
        <w:rFonts w:eastAsia="標楷體" w:hint="eastAsia"/>
        <w:b/>
        <w:color w:val="FF0000"/>
      </w:rPr>
      <w:t>學期起生效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FE" w:rsidRDefault="002906FE">
      <w:r>
        <w:separator/>
      </w:r>
    </w:p>
  </w:footnote>
  <w:footnote w:type="continuationSeparator" w:id="0">
    <w:p w:rsidR="002906FE" w:rsidRDefault="0029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AB" w:rsidRDefault="007F3A90" w:rsidP="007F3A90">
    <w:pPr>
      <w:pStyle w:val="a3"/>
      <w:jc w:val="center"/>
      <w:rPr>
        <w:rFonts w:eastAsia="標楷體"/>
        <w:b/>
        <w:sz w:val="32"/>
      </w:rPr>
    </w:pPr>
    <w:r>
      <w:rPr>
        <w:rFonts w:eastAsia="標楷體" w:hint="eastAsia"/>
        <w:b/>
        <w:sz w:val="32"/>
      </w:rPr>
      <w:t>「國立中山大學</w:t>
    </w:r>
    <w:r w:rsidRPr="00B51E73">
      <w:rPr>
        <w:rFonts w:eastAsia="標楷體" w:hint="eastAsia"/>
        <w:b/>
        <w:sz w:val="32"/>
      </w:rPr>
      <w:t>文學院</w:t>
    </w:r>
    <w:r w:rsidR="00F57A66" w:rsidRPr="00F57A66">
      <w:rPr>
        <w:rFonts w:eastAsia="標楷體" w:hint="eastAsia"/>
        <w:b/>
        <w:sz w:val="32"/>
      </w:rPr>
      <w:t>教師</w:t>
    </w:r>
    <w:r>
      <w:rPr>
        <w:rFonts w:eastAsia="標楷體" w:hint="eastAsia"/>
        <w:b/>
        <w:sz w:val="32"/>
      </w:rPr>
      <w:t>升等計分表</w:t>
    </w:r>
    <w:r w:rsidR="00F57A66">
      <w:rPr>
        <w:rFonts w:eastAsia="標楷體" w:hint="eastAsia"/>
        <w:b/>
        <w:sz w:val="32"/>
      </w:rPr>
      <w:t>(</w:t>
    </w:r>
    <w:r w:rsidR="00105CCA">
      <w:rPr>
        <w:rFonts w:eastAsia="標楷體" w:hint="eastAsia"/>
        <w:b/>
        <w:sz w:val="32"/>
      </w:rPr>
      <w:t>劇藝系</w:t>
    </w:r>
    <w:r w:rsidR="00F57A66">
      <w:rPr>
        <w:rFonts w:eastAsia="標楷體" w:hint="eastAsia"/>
        <w:b/>
        <w:sz w:val="32"/>
      </w:rPr>
      <w:t>專用</w:t>
    </w:r>
    <w:r w:rsidR="00F57A66">
      <w:rPr>
        <w:rFonts w:eastAsia="標楷體" w:hint="eastAsia"/>
        <w:b/>
        <w:sz w:val="32"/>
      </w:rPr>
      <w:t>)</w:t>
    </w:r>
    <w:proofErr w:type="gramStart"/>
    <w:r>
      <w:rPr>
        <w:rFonts w:eastAsia="標楷體"/>
        <w:b/>
        <w:sz w:val="32"/>
      </w:rPr>
      <w:t>—</w:t>
    </w:r>
    <w:proofErr w:type="gramEnd"/>
    <w:r w:rsidR="00634DAB" w:rsidRPr="00AB16B6">
      <w:rPr>
        <w:rFonts w:eastAsia="標楷體" w:hint="eastAsia"/>
        <w:b/>
        <w:color w:val="000000" w:themeColor="text1"/>
        <w:sz w:val="32"/>
      </w:rPr>
      <w:t>技術應用</w:t>
    </w:r>
    <w:r w:rsidRPr="00AB16B6">
      <w:rPr>
        <w:rFonts w:eastAsia="標楷體" w:hint="eastAsia"/>
        <w:b/>
        <w:color w:val="000000" w:themeColor="text1"/>
        <w:sz w:val="32"/>
      </w:rPr>
      <w:t>類」</w:t>
    </w:r>
  </w:p>
  <w:p w:rsidR="004B5CF3" w:rsidRPr="007F3A90" w:rsidRDefault="000B5958" w:rsidP="000B5958">
    <w:pPr>
      <w:pStyle w:val="a3"/>
      <w:tabs>
        <w:tab w:val="left" w:pos="2292"/>
        <w:tab w:val="center" w:pos="5102"/>
      </w:tabs>
      <w:rPr>
        <w:rFonts w:eastAsia="標楷體"/>
        <w:b/>
        <w:sz w:val="32"/>
      </w:rPr>
    </w:pPr>
    <w:r>
      <w:rPr>
        <w:rFonts w:eastAsia="標楷體"/>
        <w:b/>
        <w:sz w:val="32"/>
      </w:rPr>
      <w:tab/>
    </w:r>
    <w:r>
      <w:rPr>
        <w:rFonts w:eastAsia="標楷體"/>
        <w:b/>
        <w:sz w:val="32"/>
      </w:rPr>
      <w:tab/>
    </w:r>
    <w:r>
      <w:rPr>
        <w:rFonts w:eastAsia="標楷體"/>
        <w:b/>
        <w:sz w:val="32"/>
      </w:rPr>
      <w:tab/>
    </w:r>
    <w:r w:rsidR="004B5CF3">
      <w:rPr>
        <w:rFonts w:eastAsia="標楷體" w:hint="eastAsia"/>
        <w:b/>
        <w:sz w:val="32"/>
      </w:rPr>
      <w:t xml:space="preserve">            </w:t>
    </w:r>
  </w:p>
  <w:p w:rsidR="004B5CF3" w:rsidRDefault="004B5CF3">
    <w:pPr>
      <w:pStyle w:val="a3"/>
      <w:jc w:val="both"/>
      <w:rPr>
        <w:rFonts w:eastAsia="標楷體"/>
        <w:sz w:val="28"/>
      </w:rPr>
    </w:pPr>
    <w:r>
      <w:rPr>
        <w:rFonts w:eastAsia="標楷體" w:hint="eastAsia"/>
        <w:sz w:val="28"/>
      </w:rPr>
      <w:t>系所：</w:t>
    </w:r>
    <w:r>
      <w:rPr>
        <w:rFonts w:eastAsia="標楷體" w:hint="eastAsia"/>
        <w:sz w:val="28"/>
      </w:rPr>
      <w:t xml:space="preserve">             </w:t>
    </w:r>
    <w:r>
      <w:rPr>
        <w:rFonts w:eastAsia="標楷體"/>
        <w:sz w:val="28"/>
      </w:rPr>
      <w:t xml:space="preserve">       </w:t>
    </w:r>
    <w:r>
      <w:rPr>
        <w:rFonts w:eastAsia="標楷體" w:hint="eastAsia"/>
        <w:sz w:val="28"/>
      </w:rPr>
      <w:t>姓名：</w:t>
    </w:r>
    <w:r>
      <w:rPr>
        <w:rFonts w:eastAsia="標楷體" w:hint="eastAsia"/>
        <w:sz w:val="28"/>
      </w:rPr>
      <w:t xml:space="preserve">      </w:t>
    </w:r>
    <w:r>
      <w:rPr>
        <w:rFonts w:eastAsia="標楷體"/>
        <w:sz w:val="28"/>
      </w:rPr>
      <w:t xml:space="preserve">        </w:t>
    </w:r>
    <w:proofErr w:type="gramStart"/>
    <w:r>
      <w:rPr>
        <w:rFonts w:eastAsia="標楷體" w:hint="eastAsia"/>
        <w:sz w:val="28"/>
      </w:rPr>
      <w:t>擬升等</w:t>
    </w:r>
    <w:proofErr w:type="gramEnd"/>
    <w:r>
      <w:rPr>
        <w:rFonts w:eastAsia="標楷體" w:hint="eastAsia"/>
        <w:sz w:val="28"/>
      </w:rPr>
      <w:t>等級：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357EA"/>
    <w:multiLevelType w:val="hybridMultilevel"/>
    <w:tmpl w:val="FDE83076"/>
    <w:lvl w:ilvl="0" w:tplc="5EEC0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E51C72"/>
    <w:multiLevelType w:val="hybridMultilevel"/>
    <w:tmpl w:val="E1AE7F32"/>
    <w:lvl w:ilvl="0" w:tplc="E9D05178">
      <w:start w:val="1"/>
      <w:numFmt w:val="decimal"/>
      <w:lvlText w:val="%1."/>
      <w:lvlJc w:val="left"/>
      <w:pPr>
        <w:tabs>
          <w:tab w:val="num" w:pos="627"/>
        </w:tabs>
        <w:ind w:left="627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7"/>
        </w:tabs>
        <w:ind w:left="12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7"/>
        </w:tabs>
        <w:ind w:left="17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7"/>
        </w:tabs>
        <w:ind w:left="21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7"/>
        </w:tabs>
        <w:ind w:left="26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7"/>
        </w:tabs>
        <w:ind w:left="31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7"/>
        </w:tabs>
        <w:ind w:left="36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7"/>
        </w:tabs>
        <w:ind w:left="41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7"/>
        </w:tabs>
        <w:ind w:left="4587" w:hanging="480"/>
      </w:pPr>
    </w:lvl>
  </w:abstractNum>
  <w:abstractNum w:abstractNumId="2" w15:restartNumberingAfterBreak="0">
    <w:nsid w:val="5D584CB2"/>
    <w:multiLevelType w:val="hybridMultilevel"/>
    <w:tmpl w:val="0FEAE0DC"/>
    <w:lvl w:ilvl="0" w:tplc="104689EE">
      <w:start w:val="1"/>
      <w:numFmt w:val="decimal"/>
      <w:lvlText w:val="(%1)"/>
      <w:lvlJc w:val="left"/>
      <w:pPr>
        <w:ind w:left="10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A"/>
    <w:rsid w:val="00002E14"/>
    <w:rsid w:val="00027867"/>
    <w:rsid w:val="00036B4F"/>
    <w:rsid w:val="00042AE4"/>
    <w:rsid w:val="00053C54"/>
    <w:rsid w:val="00055CBF"/>
    <w:rsid w:val="0006125D"/>
    <w:rsid w:val="00062167"/>
    <w:rsid w:val="00066F3F"/>
    <w:rsid w:val="00081FF7"/>
    <w:rsid w:val="000824B7"/>
    <w:rsid w:val="000B5958"/>
    <w:rsid w:val="000D5FAA"/>
    <w:rsid w:val="000F4BA3"/>
    <w:rsid w:val="00105CCA"/>
    <w:rsid w:val="0010787D"/>
    <w:rsid w:val="00136570"/>
    <w:rsid w:val="001372DD"/>
    <w:rsid w:val="00140EF8"/>
    <w:rsid w:val="001505D4"/>
    <w:rsid w:val="00152ADA"/>
    <w:rsid w:val="00154FF0"/>
    <w:rsid w:val="00156870"/>
    <w:rsid w:val="00167DC0"/>
    <w:rsid w:val="00180F8F"/>
    <w:rsid w:val="001B674D"/>
    <w:rsid w:val="001B6B65"/>
    <w:rsid w:val="001C6144"/>
    <w:rsid w:val="001D61CF"/>
    <w:rsid w:val="001F1C82"/>
    <w:rsid w:val="00216A02"/>
    <w:rsid w:val="002200CC"/>
    <w:rsid w:val="0023026D"/>
    <w:rsid w:val="002346B8"/>
    <w:rsid w:val="00250DCB"/>
    <w:rsid w:val="0025304D"/>
    <w:rsid w:val="002906FE"/>
    <w:rsid w:val="00292DC8"/>
    <w:rsid w:val="002B2487"/>
    <w:rsid w:val="002D57B6"/>
    <w:rsid w:val="002E1CE1"/>
    <w:rsid w:val="00301390"/>
    <w:rsid w:val="00305D0E"/>
    <w:rsid w:val="00322B62"/>
    <w:rsid w:val="003262E0"/>
    <w:rsid w:val="00331566"/>
    <w:rsid w:val="0035113E"/>
    <w:rsid w:val="00387224"/>
    <w:rsid w:val="003A720E"/>
    <w:rsid w:val="003B2467"/>
    <w:rsid w:val="003B7383"/>
    <w:rsid w:val="003C57E4"/>
    <w:rsid w:val="003F090F"/>
    <w:rsid w:val="003F3AB8"/>
    <w:rsid w:val="003F46D3"/>
    <w:rsid w:val="004156E6"/>
    <w:rsid w:val="00420502"/>
    <w:rsid w:val="0043206A"/>
    <w:rsid w:val="004337B2"/>
    <w:rsid w:val="00437749"/>
    <w:rsid w:val="00450D9D"/>
    <w:rsid w:val="004550C9"/>
    <w:rsid w:val="004663D2"/>
    <w:rsid w:val="0048072A"/>
    <w:rsid w:val="0048489D"/>
    <w:rsid w:val="00494AAC"/>
    <w:rsid w:val="004A7E00"/>
    <w:rsid w:val="004B5CF3"/>
    <w:rsid w:val="004C0850"/>
    <w:rsid w:val="004D32C4"/>
    <w:rsid w:val="004D5B9E"/>
    <w:rsid w:val="00505C9B"/>
    <w:rsid w:val="00510B04"/>
    <w:rsid w:val="005151D8"/>
    <w:rsid w:val="0051595F"/>
    <w:rsid w:val="00520CDE"/>
    <w:rsid w:val="00522526"/>
    <w:rsid w:val="00524D29"/>
    <w:rsid w:val="00524FB2"/>
    <w:rsid w:val="00535AD1"/>
    <w:rsid w:val="00543985"/>
    <w:rsid w:val="0054739E"/>
    <w:rsid w:val="00547A61"/>
    <w:rsid w:val="0056065C"/>
    <w:rsid w:val="005709C6"/>
    <w:rsid w:val="005754C2"/>
    <w:rsid w:val="00580C19"/>
    <w:rsid w:val="00590AE5"/>
    <w:rsid w:val="005C063E"/>
    <w:rsid w:val="005C41F5"/>
    <w:rsid w:val="005C7C12"/>
    <w:rsid w:val="005D581C"/>
    <w:rsid w:val="005F2059"/>
    <w:rsid w:val="006010F5"/>
    <w:rsid w:val="006270D2"/>
    <w:rsid w:val="00630295"/>
    <w:rsid w:val="006317D1"/>
    <w:rsid w:val="00634DAB"/>
    <w:rsid w:val="006355DD"/>
    <w:rsid w:val="00640797"/>
    <w:rsid w:val="0067235E"/>
    <w:rsid w:val="0067692E"/>
    <w:rsid w:val="00691C30"/>
    <w:rsid w:val="00693090"/>
    <w:rsid w:val="006C14F2"/>
    <w:rsid w:val="006C58D7"/>
    <w:rsid w:val="00723C8C"/>
    <w:rsid w:val="007356F1"/>
    <w:rsid w:val="007476B5"/>
    <w:rsid w:val="007524B3"/>
    <w:rsid w:val="00760B7A"/>
    <w:rsid w:val="00766F14"/>
    <w:rsid w:val="00776C1B"/>
    <w:rsid w:val="007807FB"/>
    <w:rsid w:val="00786DFD"/>
    <w:rsid w:val="00791515"/>
    <w:rsid w:val="00793EB2"/>
    <w:rsid w:val="00794DA8"/>
    <w:rsid w:val="007A73C9"/>
    <w:rsid w:val="007B3BD5"/>
    <w:rsid w:val="007E0569"/>
    <w:rsid w:val="007F0751"/>
    <w:rsid w:val="007F1974"/>
    <w:rsid w:val="007F3410"/>
    <w:rsid w:val="007F3A90"/>
    <w:rsid w:val="0080262E"/>
    <w:rsid w:val="008045E7"/>
    <w:rsid w:val="00826D73"/>
    <w:rsid w:val="00841429"/>
    <w:rsid w:val="00850C2B"/>
    <w:rsid w:val="00850D88"/>
    <w:rsid w:val="008576B0"/>
    <w:rsid w:val="00857BC7"/>
    <w:rsid w:val="00862A63"/>
    <w:rsid w:val="00882432"/>
    <w:rsid w:val="00883168"/>
    <w:rsid w:val="00893665"/>
    <w:rsid w:val="008B07B9"/>
    <w:rsid w:val="008B79E4"/>
    <w:rsid w:val="008C5CCC"/>
    <w:rsid w:val="008D0458"/>
    <w:rsid w:val="008E33C5"/>
    <w:rsid w:val="008E5091"/>
    <w:rsid w:val="00910D45"/>
    <w:rsid w:val="009564CE"/>
    <w:rsid w:val="009576BB"/>
    <w:rsid w:val="0097408F"/>
    <w:rsid w:val="009967DD"/>
    <w:rsid w:val="009A551B"/>
    <w:rsid w:val="009B417D"/>
    <w:rsid w:val="009B5278"/>
    <w:rsid w:val="009C7318"/>
    <w:rsid w:val="009E036A"/>
    <w:rsid w:val="009F201A"/>
    <w:rsid w:val="009F6885"/>
    <w:rsid w:val="00A132AC"/>
    <w:rsid w:val="00A1786B"/>
    <w:rsid w:val="00A23166"/>
    <w:rsid w:val="00A31B1F"/>
    <w:rsid w:val="00A50946"/>
    <w:rsid w:val="00A67618"/>
    <w:rsid w:val="00A86BF5"/>
    <w:rsid w:val="00AA55E7"/>
    <w:rsid w:val="00AA63F4"/>
    <w:rsid w:val="00AB16B6"/>
    <w:rsid w:val="00AC041B"/>
    <w:rsid w:val="00AC4445"/>
    <w:rsid w:val="00AD3266"/>
    <w:rsid w:val="00AD43AB"/>
    <w:rsid w:val="00AF5C4A"/>
    <w:rsid w:val="00B15DB8"/>
    <w:rsid w:val="00B320B0"/>
    <w:rsid w:val="00B32EA5"/>
    <w:rsid w:val="00B51E73"/>
    <w:rsid w:val="00B8574F"/>
    <w:rsid w:val="00B939A2"/>
    <w:rsid w:val="00BB3129"/>
    <w:rsid w:val="00BC3A5C"/>
    <w:rsid w:val="00BC6833"/>
    <w:rsid w:val="00BD0489"/>
    <w:rsid w:val="00BE6646"/>
    <w:rsid w:val="00C04CC0"/>
    <w:rsid w:val="00C13C8B"/>
    <w:rsid w:val="00C401B8"/>
    <w:rsid w:val="00C42C3F"/>
    <w:rsid w:val="00C45AD3"/>
    <w:rsid w:val="00C546CC"/>
    <w:rsid w:val="00C5762B"/>
    <w:rsid w:val="00C757F1"/>
    <w:rsid w:val="00C86DFD"/>
    <w:rsid w:val="00C958BC"/>
    <w:rsid w:val="00CA4628"/>
    <w:rsid w:val="00CA4C14"/>
    <w:rsid w:val="00CB6CD0"/>
    <w:rsid w:val="00CC0C8B"/>
    <w:rsid w:val="00CD404C"/>
    <w:rsid w:val="00CE3CF8"/>
    <w:rsid w:val="00CF6572"/>
    <w:rsid w:val="00D1173B"/>
    <w:rsid w:val="00D11C27"/>
    <w:rsid w:val="00D14943"/>
    <w:rsid w:val="00D25CDA"/>
    <w:rsid w:val="00D277B2"/>
    <w:rsid w:val="00D370E0"/>
    <w:rsid w:val="00D421D4"/>
    <w:rsid w:val="00D51C78"/>
    <w:rsid w:val="00D562E0"/>
    <w:rsid w:val="00D65CD5"/>
    <w:rsid w:val="00D9425B"/>
    <w:rsid w:val="00DB184E"/>
    <w:rsid w:val="00DD24A4"/>
    <w:rsid w:val="00DF6F35"/>
    <w:rsid w:val="00E0330F"/>
    <w:rsid w:val="00E22F02"/>
    <w:rsid w:val="00E327D8"/>
    <w:rsid w:val="00E351F6"/>
    <w:rsid w:val="00E46035"/>
    <w:rsid w:val="00E47467"/>
    <w:rsid w:val="00E52933"/>
    <w:rsid w:val="00E52CAA"/>
    <w:rsid w:val="00E72851"/>
    <w:rsid w:val="00EA749D"/>
    <w:rsid w:val="00ED029C"/>
    <w:rsid w:val="00EF2D42"/>
    <w:rsid w:val="00F549E6"/>
    <w:rsid w:val="00F57A66"/>
    <w:rsid w:val="00F60E03"/>
    <w:rsid w:val="00FA08DE"/>
    <w:rsid w:val="00FA3068"/>
    <w:rsid w:val="00FA5CA1"/>
    <w:rsid w:val="00FC0DDA"/>
    <w:rsid w:val="00FC242D"/>
    <w:rsid w:val="00FD3F22"/>
    <w:rsid w:val="00FD63B2"/>
    <w:rsid w:val="00FF23A5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0567DEE"/>
  <w15:docId w15:val="{A38E4311-03C2-4029-A797-94536A5F6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E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3262E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rsid w:val="003262E0"/>
  </w:style>
  <w:style w:type="paragraph" w:styleId="a7">
    <w:name w:val="Balloon Text"/>
    <w:basedOn w:val="a"/>
    <w:semiHidden/>
    <w:rsid w:val="003262E0"/>
    <w:rPr>
      <w:rFonts w:ascii="Arial" w:hAnsi="Arial"/>
      <w:sz w:val="18"/>
      <w:szCs w:val="18"/>
    </w:rPr>
  </w:style>
  <w:style w:type="paragraph" w:styleId="a8">
    <w:name w:val="List Paragraph"/>
    <w:basedOn w:val="a"/>
    <w:uiPriority w:val="34"/>
    <w:qFormat/>
    <w:rsid w:val="008E33C5"/>
    <w:pPr>
      <w:ind w:leftChars="200" w:left="480"/>
    </w:pPr>
    <w:rPr>
      <w:rFonts w:eastAsia="標楷體"/>
      <w:szCs w:val="22"/>
    </w:rPr>
  </w:style>
  <w:style w:type="character" w:customStyle="1" w:styleId="a4">
    <w:name w:val="頁首 字元"/>
    <w:basedOn w:val="a0"/>
    <w:link w:val="a3"/>
    <w:uiPriority w:val="99"/>
    <w:rsid w:val="007F3A90"/>
    <w:rPr>
      <w:kern w:val="2"/>
    </w:rPr>
  </w:style>
  <w:style w:type="paragraph" w:customStyle="1" w:styleId="Default">
    <w:name w:val="Default"/>
    <w:rsid w:val="00152A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大項</dc:title>
  <dc:creator>win98</dc:creator>
  <cp:lastModifiedBy>asus</cp:lastModifiedBy>
  <cp:revision>2</cp:revision>
  <cp:lastPrinted>2013-10-03T02:45:00Z</cp:lastPrinted>
  <dcterms:created xsi:type="dcterms:W3CDTF">2019-06-14T06:44:00Z</dcterms:created>
  <dcterms:modified xsi:type="dcterms:W3CDTF">2019-06-14T06:44:00Z</dcterms:modified>
</cp:coreProperties>
</file>